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outlineLvl w:val="1"/>
        <w:rPr>
          <w:rFonts w:hint="eastAsia" w:ascii="宋体" w:hAnsi="宋体"/>
          <w:sz w:val="21"/>
          <w:szCs w:val="21"/>
          <w:lang w:val="en-US" w:eastAsia="zh-CN"/>
        </w:rPr>
      </w:pPr>
    </w:p>
    <w:p>
      <w:pPr>
        <w:spacing w:line="300" w:lineRule="auto"/>
        <w:outlineLvl w:val="1"/>
        <w:rPr>
          <w:rFonts w:ascii="宋体" w:hAnsi="宋体" w:cs="宋体"/>
          <w:b/>
          <w:bCs/>
        </w:rPr>
      </w:pPr>
      <w:bookmarkStart w:id="0" w:name="_GoBack"/>
      <w:bookmarkEnd w:id="0"/>
      <w:r>
        <w:rPr>
          <w:rFonts w:hint="eastAsia" w:ascii="宋体" w:hAnsi="宋体"/>
          <w:sz w:val="21"/>
          <w:szCs w:val="21"/>
          <w:lang w:val="en-US" w:eastAsia="zh-CN"/>
        </w:rPr>
        <w:t xml:space="preserve"> </w:t>
      </w:r>
      <w:r>
        <w:rPr>
          <w:rFonts w:hint="eastAsia" w:ascii="宋体" w:hAnsi="宋体" w:cs="宋体"/>
          <w:b/>
          <w:bCs/>
        </w:rPr>
        <w:t>一、单项</w:t>
      </w:r>
      <w:r>
        <w:rPr>
          <w:rFonts w:ascii="宋体" w:hAnsi="宋体" w:cs="宋体"/>
          <w:b/>
          <w:bCs/>
        </w:rPr>
        <w:t>选择题</w:t>
      </w:r>
    </w:p>
    <w:p>
      <w:pPr>
        <w:spacing w:line="300" w:lineRule="auto"/>
        <w:outlineLvl w:val="2"/>
        <w:rPr>
          <w:rFonts w:ascii="宋体" w:hAnsi="宋体" w:cs="宋体"/>
          <w:b/>
          <w:bCs/>
          <w:sz w:val="21"/>
          <w:szCs w:val="21"/>
        </w:rPr>
      </w:pPr>
      <w:r>
        <w:rPr>
          <w:rFonts w:hint="eastAsia" w:ascii="宋体" w:hAnsi="宋体" w:cs="宋体"/>
          <w:b/>
          <w:bCs/>
          <w:sz w:val="21"/>
          <w:szCs w:val="21"/>
        </w:rPr>
        <w:t>1</w:t>
      </w:r>
      <w:r>
        <w:rPr>
          <w:rFonts w:ascii="宋体" w:hAnsi="宋体" w:cs="宋体"/>
          <w:b/>
          <w:bCs/>
          <w:sz w:val="21"/>
          <w:szCs w:val="21"/>
        </w:rPr>
        <w:t>.</w:t>
      </w:r>
      <w:r>
        <w:rPr>
          <w:rFonts w:hint="eastAsia" w:ascii="宋体" w:hAnsi="宋体" w:cs="宋体"/>
          <w:b/>
          <w:bCs/>
          <w:sz w:val="21"/>
          <w:szCs w:val="21"/>
        </w:rPr>
        <w:t>某住宅建筑，地上8层，建筑高度2</w:t>
      </w:r>
      <w:r>
        <w:rPr>
          <w:rFonts w:ascii="宋体" w:hAnsi="宋体" w:cs="宋体"/>
          <w:b/>
          <w:bCs/>
          <w:sz w:val="21"/>
          <w:szCs w:val="21"/>
        </w:rPr>
        <w:t>7</w:t>
      </w:r>
      <w:r>
        <w:rPr>
          <w:rFonts w:hint="eastAsia" w:ascii="宋体" w:hAnsi="宋体" w:cs="宋体"/>
          <w:b/>
          <w:bCs/>
          <w:sz w:val="21"/>
          <w:szCs w:val="21"/>
        </w:rPr>
        <w:t>.300m，该住宅属（</w:t>
      </w:r>
      <w:r>
        <w:rPr>
          <w:rFonts w:ascii="宋体" w:hAnsi="宋体" w:cs="宋体"/>
          <w:b/>
          <w:bCs/>
          <w:sz w:val="21"/>
          <w:szCs w:val="21"/>
        </w:rPr>
        <w:t>d</w:t>
      </w:r>
      <w:r>
        <w:rPr>
          <w:rFonts w:hint="eastAsia" w:ascii="宋体" w:hAnsi="宋体" w:cs="宋体"/>
          <w:b/>
          <w:bCs/>
          <w:sz w:val="21"/>
          <w:szCs w:val="21"/>
        </w:rPr>
        <w:t xml:space="preserve"> ）</w:t>
      </w:r>
      <w:r>
        <w:rPr>
          <w:rFonts w:ascii="宋体" w:hAnsi="宋体" w:cs="宋体"/>
          <w:b/>
          <w:bCs/>
          <w:sz w:val="21"/>
          <w:szCs w:val="21"/>
        </w:rPr>
        <w:t xml:space="preserve"> </w:t>
      </w:r>
    </w:p>
    <w:p>
      <w:pPr>
        <w:spacing w:line="300" w:lineRule="auto"/>
        <w:ind w:firstLine="420" w:firstLineChars="200"/>
        <w:rPr>
          <w:rFonts w:ascii="宋体" w:hAnsi="宋体" w:cs="宋体"/>
          <w:sz w:val="21"/>
        </w:rPr>
      </w:pPr>
      <w:r>
        <w:rPr>
          <w:rFonts w:hint="eastAsia" w:ascii="宋体" w:hAnsi="宋体" w:cs="宋体"/>
          <w:sz w:val="21"/>
        </w:rPr>
        <w:t xml:space="preserve">A.低层住宅    </w:t>
      </w:r>
    </w:p>
    <w:p>
      <w:pPr>
        <w:spacing w:line="300" w:lineRule="auto"/>
        <w:ind w:firstLine="420" w:firstLineChars="200"/>
        <w:rPr>
          <w:rFonts w:ascii="宋体" w:hAnsi="宋体" w:cs="宋体"/>
          <w:sz w:val="21"/>
        </w:rPr>
      </w:pPr>
      <w:r>
        <w:rPr>
          <w:rFonts w:hint="eastAsia" w:ascii="宋体" w:hAnsi="宋体" w:cs="宋体"/>
          <w:sz w:val="21"/>
        </w:rPr>
        <w:t xml:space="preserve">B.多层住宅   </w:t>
      </w:r>
    </w:p>
    <w:p>
      <w:pPr>
        <w:spacing w:line="300" w:lineRule="auto"/>
        <w:ind w:firstLine="420" w:firstLineChars="200"/>
        <w:rPr>
          <w:rFonts w:ascii="宋体" w:hAnsi="宋体" w:cs="宋体"/>
          <w:sz w:val="21"/>
        </w:rPr>
      </w:pPr>
      <w:r>
        <w:rPr>
          <w:rFonts w:hint="eastAsia" w:ascii="宋体" w:hAnsi="宋体" w:cs="宋体"/>
          <w:sz w:val="21"/>
        </w:rPr>
        <w:t xml:space="preserve">C.中高层住宅    </w:t>
      </w:r>
    </w:p>
    <w:p>
      <w:pPr>
        <w:spacing w:line="300" w:lineRule="auto"/>
        <w:ind w:firstLine="420" w:firstLineChars="200"/>
        <w:rPr>
          <w:rFonts w:ascii="宋体" w:hAnsi="宋体" w:cs="宋体"/>
          <w:sz w:val="21"/>
        </w:rPr>
      </w:pPr>
      <w:r>
        <w:rPr>
          <w:rFonts w:hint="eastAsia" w:ascii="宋体" w:hAnsi="宋体" w:cs="宋体"/>
          <w:sz w:val="21"/>
        </w:rPr>
        <w:t>D.高层住宅</w:t>
      </w:r>
    </w:p>
    <w:p>
      <w:pPr>
        <w:spacing w:line="300" w:lineRule="auto"/>
        <w:outlineLvl w:val="2"/>
        <w:rPr>
          <w:rFonts w:ascii="宋体" w:hAnsi="宋体" w:cs="宋体"/>
          <w:b/>
          <w:bCs/>
          <w:sz w:val="21"/>
          <w:szCs w:val="21"/>
        </w:rPr>
      </w:pPr>
      <w:r>
        <w:rPr>
          <w:rFonts w:ascii="宋体" w:hAnsi="宋体" w:cs="宋体"/>
          <w:b/>
          <w:bCs/>
          <w:sz w:val="21"/>
          <w:szCs w:val="21"/>
        </w:rPr>
        <w:t>2</w:t>
      </w:r>
      <w:r>
        <w:rPr>
          <w:rFonts w:hint="eastAsia" w:ascii="宋体" w:hAnsi="宋体" w:cs="宋体"/>
          <w:b/>
          <w:bCs/>
          <w:sz w:val="21"/>
          <w:szCs w:val="21"/>
        </w:rPr>
        <w:t>.下列关于室内光环境说法正确的是(</w:t>
      </w:r>
      <w:r>
        <w:rPr>
          <w:rFonts w:ascii="宋体" w:hAnsi="宋体" w:cs="宋体"/>
          <w:b/>
          <w:bCs/>
          <w:sz w:val="21"/>
          <w:szCs w:val="21"/>
        </w:rPr>
        <w:t>c</w:t>
      </w:r>
      <w:r>
        <w:rPr>
          <w:rFonts w:hint="eastAsia" w:ascii="宋体" w:hAnsi="宋体" w:cs="宋体"/>
          <w:b/>
          <w:bCs/>
          <w:sz w:val="21"/>
          <w:szCs w:val="21"/>
        </w:rPr>
        <w:t>)。</w:t>
      </w:r>
      <w:r>
        <w:rPr>
          <w:rFonts w:ascii="宋体" w:hAnsi="宋体" w:cs="宋体"/>
          <w:b/>
          <w:bCs/>
          <w:sz w:val="21"/>
          <w:szCs w:val="21"/>
        </w:rPr>
        <w:t xml:space="preserve"> </w:t>
      </w:r>
    </w:p>
    <w:p>
      <w:pPr>
        <w:spacing w:line="300" w:lineRule="auto"/>
        <w:ind w:firstLine="420" w:firstLineChars="200"/>
        <w:rPr>
          <w:rFonts w:ascii="宋体" w:hAnsi="宋体" w:cs="宋体"/>
          <w:sz w:val="21"/>
        </w:rPr>
      </w:pPr>
      <w:r>
        <w:rPr>
          <w:rFonts w:hint="eastAsia" w:ascii="宋体" w:hAnsi="宋体" w:cs="宋体"/>
          <w:sz w:val="21"/>
        </w:rPr>
        <w:t>A．开关频繁.要求瞬时启动和连续调光等场所，宜采用混合光源</w:t>
      </w:r>
    </w:p>
    <w:p>
      <w:pPr>
        <w:spacing w:line="300" w:lineRule="auto"/>
        <w:ind w:firstLine="420" w:firstLineChars="200"/>
        <w:rPr>
          <w:rFonts w:ascii="宋体" w:hAnsi="宋体" w:cs="宋体"/>
          <w:sz w:val="21"/>
        </w:rPr>
      </w:pPr>
      <w:r>
        <w:rPr>
          <w:rFonts w:hint="eastAsia" w:ascii="宋体" w:hAnsi="宋体" w:cs="宋体"/>
          <w:sz w:val="21"/>
        </w:rPr>
        <w:t>B．有高速运转物体的场所宜采用热辐射光源</w:t>
      </w:r>
    </w:p>
    <w:p>
      <w:pPr>
        <w:spacing w:line="300" w:lineRule="auto"/>
        <w:ind w:firstLine="420" w:firstLineChars="200"/>
        <w:rPr>
          <w:rFonts w:ascii="宋体" w:hAnsi="宋体" w:cs="宋体"/>
          <w:sz w:val="21"/>
        </w:rPr>
      </w:pPr>
      <w:r>
        <w:rPr>
          <w:rFonts w:hint="eastAsia" w:ascii="宋体" w:hAnsi="宋体" w:cs="宋体"/>
          <w:sz w:val="21"/>
        </w:rPr>
        <w:t>C．应急照明包括疏散照明.安全照明和备用照明，必须选用能瞬时启动的光源</w:t>
      </w:r>
    </w:p>
    <w:p>
      <w:pPr>
        <w:spacing w:line="300" w:lineRule="auto"/>
        <w:ind w:firstLine="420" w:firstLineChars="200"/>
        <w:rPr>
          <w:rFonts w:ascii="宋体" w:hAnsi="宋体" w:cs="宋体"/>
          <w:sz w:val="21"/>
        </w:rPr>
      </w:pPr>
      <w:r>
        <w:rPr>
          <w:rFonts w:hint="eastAsia" w:ascii="宋体" w:hAnsi="宋体" w:cs="宋体"/>
          <w:sz w:val="21"/>
        </w:rPr>
        <w:t>D．图书馆存放或阅读珍贵资料的场所，宜采用具有紫外光、紫光和蓝光等短波辐射的光源。</w:t>
      </w:r>
    </w:p>
    <w:p>
      <w:pPr>
        <w:spacing w:line="300" w:lineRule="auto"/>
        <w:outlineLvl w:val="2"/>
        <w:rPr>
          <w:rFonts w:ascii="宋体" w:hAnsi="宋体" w:cs="宋体"/>
          <w:b/>
          <w:bCs/>
          <w:sz w:val="21"/>
          <w:szCs w:val="21"/>
        </w:rPr>
      </w:pPr>
      <w:r>
        <w:rPr>
          <w:rFonts w:ascii="宋体" w:hAnsi="宋体" w:cs="宋体"/>
          <w:b/>
          <w:bCs/>
          <w:sz w:val="21"/>
          <w:szCs w:val="21"/>
        </w:rPr>
        <w:t>3</w:t>
      </w:r>
      <w:r>
        <w:rPr>
          <w:rFonts w:hint="eastAsia" w:ascii="宋体" w:hAnsi="宋体" w:cs="宋体"/>
          <w:b/>
          <w:bCs/>
          <w:sz w:val="21"/>
          <w:szCs w:val="21"/>
        </w:rPr>
        <w:t>.</w:t>
      </w:r>
      <w:r>
        <w:rPr>
          <w:rFonts w:hint="eastAsia" w:ascii="宋体" w:hAnsi="宋体" w:cs="宋体"/>
          <w:b/>
          <w:bCs/>
          <w:sz w:val="21"/>
        </w:rPr>
        <w:t xml:space="preserve">固定隔墙自重按结构反应分类属于（ </w:t>
      </w:r>
      <w:r>
        <w:rPr>
          <w:rFonts w:ascii="宋体" w:hAnsi="宋体" w:cs="宋体"/>
          <w:b/>
          <w:bCs/>
          <w:sz w:val="21"/>
        </w:rPr>
        <w:t>d</w:t>
      </w:r>
      <w:r>
        <w:rPr>
          <w:rFonts w:hint="eastAsia" w:ascii="宋体" w:hAnsi="宋体" w:cs="宋体"/>
          <w:b/>
          <w:bCs/>
          <w:sz w:val="21"/>
        </w:rPr>
        <w:t xml:space="preserve"> ）</w:t>
      </w:r>
      <w:r>
        <w:rPr>
          <w:rFonts w:ascii="宋体" w:hAnsi="宋体" w:cs="宋体"/>
          <w:b/>
          <w:bCs/>
          <w:sz w:val="21"/>
          <w:szCs w:val="21"/>
        </w:rPr>
        <w:t xml:space="preserve"> </w:t>
      </w:r>
    </w:p>
    <w:p>
      <w:pPr>
        <w:spacing w:line="300" w:lineRule="auto"/>
        <w:ind w:firstLine="420" w:firstLineChars="200"/>
        <w:rPr>
          <w:rFonts w:ascii="宋体" w:hAnsi="宋体" w:cs="宋体"/>
          <w:sz w:val="21"/>
        </w:rPr>
      </w:pPr>
      <w:r>
        <w:rPr>
          <w:rFonts w:hint="eastAsia" w:ascii="宋体" w:hAnsi="宋体" w:cs="宋体"/>
          <w:sz w:val="21"/>
        </w:rPr>
        <w:t xml:space="preserve">A、永久荷载    </w:t>
      </w:r>
    </w:p>
    <w:p>
      <w:pPr>
        <w:spacing w:line="300" w:lineRule="auto"/>
        <w:ind w:firstLine="420" w:firstLineChars="200"/>
        <w:rPr>
          <w:rFonts w:ascii="宋体" w:hAnsi="宋体" w:cs="宋体"/>
          <w:sz w:val="21"/>
        </w:rPr>
      </w:pPr>
      <w:r>
        <w:rPr>
          <w:rFonts w:hint="eastAsia" w:ascii="宋体" w:hAnsi="宋体" w:cs="宋体"/>
          <w:sz w:val="21"/>
        </w:rPr>
        <w:t xml:space="preserve">B、可变荷载      </w:t>
      </w:r>
    </w:p>
    <w:p>
      <w:pPr>
        <w:spacing w:line="300" w:lineRule="auto"/>
        <w:ind w:firstLine="420" w:firstLineChars="200"/>
        <w:rPr>
          <w:rFonts w:ascii="宋体" w:hAnsi="宋体" w:cs="宋体"/>
          <w:sz w:val="21"/>
        </w:rPr>
      </w:pPr>
      <w:r>
        <w:rPr>
          <w:rFonts w:hint="eastAsia" w:ascii="宋体" w:hAnsi="宋体" w:cs="宋体"/>
          <w:sz w:val="21"/>
        </w:rPr>
        <w:t xml:space="preserve">C、偶然荷载   </w:t>
      </w:r>
    </w:p>
    <w:p>
      <w:pPr>
        <w:spacing w:line="300" w:lineRule="auto"/>
        <w:ind w:firstLine="420" w:firstLineChars="200"/>
        <w:rPr>
          <w:rFonts w:ascii="宋体" w:hAnsi="宋体" w:cs="宋体"/>
          <w:sz w:val="21"/>
        </w:rPr>
      </w:pPr>
      <w:r>
        <w:rPr>
          <w:rFonts w:hint="eastAsia" w:ascii="宋体" w:hAnsi="宋体" w:cs="宋体"/>
          <w:sz w:val="21"/>
        </w:rPr>
        <w:t xml:space="preserve">D、静荷载 </w:t>
      </w:r>
    </w:p>
    <w:p>
      <w:pPr>
        <w:spacing w:line="300" w:lineRule="auto"/>
        <w:outlineLvl w:val="2"/>
        <w:rPr>
          <w:rFonts w:ascii="宋体" w:hAnsi="宋体" w:cs="宋体"/>
          <w:b/>
          <w:bCs/>
          <w:sz w:val="21"/>
          <w:szCs w:val="21"/>
        </w:rPr>
      </w:pPr>
      <w:r>
        <w:rPr>
          <w:rFonts w:hint="eastAsia" w:ascii="宋体" w:hAnsi="宋体" w:cs="宋体"/>
          <w:b/>
          <w:bCs/>
          <w:sz w:val="21"/>
          <w:szCs w:val="21"/>
        </w:rPr>
        <w:t>4</w:t>
      </w:r>
      <w:r>
        <w:rPr>
          <w:rFonts w:ascii="宋体" w:hAnsi="宋体" w:cs="宋体"/>
          <w:b/>
          <w:bCs/>
          <w:sz w:val="21"/>
          <w:szCs w:val="21"/>
        </w:rPr>
        <w:t>.</w:t>
      </w:r>
      <w:r>
        <w:rPr>
          <w:rFonts w:hint="eastAsia" w:ascii="宋体" w:hAnsi="宋体" w:cs="宋体"/>
          <w:b/>
          <w:bCs/>
          <w:sz w:val="21"/>
          <w:szCs w:val="21"/>
        </w:rPr>
        <w:t>把梁放在柱顶上，不作任何处理，其支座就可简化成(</w:t>
      </w:r>
      <w:r>
        <w:rPr>
          <w:rFonts w:ascii="宋体" w:hAnsi="宋体" w:cs="宋体"/>
          <w:b/>
          <w:bCs/>
          <w:sz w:val="21"/>
          <w:szCs w:val="21"/>
        </w:rPr>
        <w:t>c</w:t>
      </w:r>
      <w:r>
        <w:rPr>
          <w:rFonts w:hint="eastAsia" w:ascii="宋体" w:hAnsi="宋体" w:cs="宋体"/>
          <w:b/>
          <w:bCs/>
          <w:sz w:val="21"/>
          <w:szCs w:val="21"/>
        </w:rPr>
        <w:t>)。</w:t>
      </w:r>
      <w:r>
        <w:rPr>
          <w:rFonts w:ascii="宋体" w:hAnsi="宋体" w:cs="宋体"/>
          <w:b/>
          <w:bCs/>
          <w:sz w:val="21"/>
          <w:szCs w:val="21"/>
        </w:rPr>
        <w:t xml:space="preserve"> </w:t>
      </w:r>
    </w:p>
    <w:p>
      <w:pPr>
        <w:spacing w:line="300" w:lineRule="auto"/>
        <w:ind w:firstLine="420" w:firstLineChars="200"/>
        <w:rPr>
          <w:rFonts w:ascii="宋体" w:hAnsi="宋体" w:cs="宋体"/>
          <w:sz w:val="21"/>
        </w:rPr>
      </w:pPr>
      <w:r>
        <w:rPr>
          <w:rFonts w:hint="eastAsia" w:ascii="宋体" w:hAnsi="宋体" w:cs="宋体"/>
          <w:sz w:val="21"/>
        </w:rPr>
        <w:t>A．固定铰支座</w:t>
      </w:r>
    </w:p>
    <w:p>
      <w:pPr>
        <w:spacing w:line="300" w:lineRule="auto"/>
        <w:ind w:firstLine="420" w:firstLineChars="200"/>
        <w:rPr>
          <w:rFonts w:ascii="宋体" w:hAnsi="宋体" w:cs="宋体"/>
          <w:sz w:val="21"/>
        </w:rPr>
      </w:pPr>
      <w:r>
        <w:rPr>
          <w:rFonts w:hint="eastAsia" w:ascii="宋体" w:hAnsi="宋体" w:cs="宋体"/>
          <w:sz w:val="21"/>
        </w:rPr>
        <w:t>B．固定支座</w:t>
      </w:r>
    </w:p>
    <w:p>
      <w:pPr>
        <w:spacing w:line="300" w:lineRule="auto"/>
        <w:ind w:firstLine="420" w:firstLineChars="200"/>
        <w:rPr>
          <w:rFonts w:ascii="宋体" w:hAnsi="宋体" w:cs="宋体"/>
          <w:sz w:val="21"/>
        </w:rPr>
      </w:pPr>
      <w:r>
        <w:rPr>
          <w:rFonts w:hint="eastAsia" w:ascii="宋体" w:hAnsi="宋体" w:cs="宋体"/>
          <w:sz w:val="21"/>
        </w:rPr>
        <w:t>C．可动铰支座</w:t>
      </w:r>
    </w:p>
    <w:p>
      <w:pPr>
        <w:spacing w:line="300" w:lineRule="auto"/>
        <w:ind w:firstLine="420" w:firstLineChars="200"/>
        <w:rPr>
          <w:rFonts w:ascii="宋体" w:hAnsi="宋体" w:cs="宋体"/>
          <w:sz w:val="21"/>
        </w:rPr>
      </w:pPr>
      <w:r>
        <w:rPr>
          <w:rFonts w:hint="eastAsia" w:ascii="宋体" w:hAnsi="宋体" w:cs="宋体"/>
          <w:sz w:val="21"/>
        </w:rPr>
        <w:t>D．自由支座</w:t>
      </w:r>
    </w:p>
    <w:p>
      <w:pPr>
        <w:spacing w:line="300" w:lineRule="auto"/>
        <w:outlineLvl w:val="2"/>
        <w:rPr>
          <w:rFonts w:ascii="宋体" w:hAnsi="宋体" w:cs="宋体"/>
          <w:b/>
          <w:bCs/>
          <w:sz w:val="21"/>
          <w:szCs w:val="21"/>
        </w:rPr>
      </w:pPr>
      <w:r>
        <w:rPr>
          <w:rFonts w:ascii="宋体" w:hAnsi="宋体" w:cs="宋体"/>
          <w:b/>
          <w:bCs/>
          <w:sz w:val="21"/>
          <w:szCs w:val="21"/>
        </w:rPr>
        <w:t>5.</w:t>
      </w:r>
      <w:r>
        <w:rPr>
          <w:rFonts w:hint="eastAsia" w:ascii="宋体" w:hAnsi="宋体" w:cs="宋体"/>
          <w:b/>
          <w:bCs/>
          <w:sz w:val="21"/>
          <w:szCs w:val="21"/>
        </w:rPr>
        <w:t>影响梁</w:t>
      </w:r>
      <w:r>
        <w:rPr>
          <w:rFonts w:ascii="宋体" w:hAnsi="宋体" w:cs="宋体"/>
          <w:b/>
          <w:bCs/>
          <w:sz w:val="21"/>
          <w:szCs w:val="21"/>
        </w:rPr>
        <w:t>变形的</w:t>
      </w:r>
      <w:r>
        <w:rPr>
          <w:rFonts w:hint="eastAsia" w:ascii="宋体" w:hAnsi="宋体" w:cs="宋体"/>
          <w:b/>
          <w:bCs/>
          <w:sz w:val="21"/>
          <w:szCs w:val="21"/>
        </w:rPr>
        <w:t>最大</w:t>
      </w:r>
      <w:r>
        <w:rPr>
          <w:rFonts w:ascii="宋体" w:hAnsi="宋体" w:cs="宋体"/>
          <w:b/>
          <w:bCs/>
          <w:sz w:val="21"/>
          <w:szCs w:val="21"/>
        </w:rPr>
        <w:t>因素是</w:t>
      </w:r>
      <w:r>
        <w:rPr>
          <w:rFonts w:hint="eastAsia" w:ascii="宋体" w:hAnsi="宋体" w:cs="宋体"/>
          <w:b/>
          <w:bCs/>
          <w:sz w:val="21"/>
          <w:szCs w:val="21"/>
        </w:rPr>
        <w:t>(</w:t>
      </w:r>
      <w:r>
        <w:rPr>
          <w:rFonts w:ascii="宋体" w:hAnsi="宋体" w:cs="宋体"/>
          <w:b/>
          <w:bCs/>
          <w:sz w:val="21"/>
          <w:szCs w:val="21"/>
        </w:rPr>
        <w:t>b</w:t>
      </w:r>
      <w:r>
        <w:rPr>
          <w:rFonts w:hint="eastAsia" w:ascii="宋体" w:hAnsi="宋体" w:cs="宋体"/>
          <w:b/>
          <w:bCs/>
          <w:sz w:val="21"/>
          <w:szCs w:val="21"/>
        </w:rPr>
        <w:t>)。</w:t>
      </w:r>
      <w:r>
        <w:rPr>
          <w:rFonts w:ascii="宋体" w:hAnsi="宋体" w:cs="宋体"/>
          <w:b/>
          <w:bCs/>
          <w:sz w:val="21"/>
          <w:szCs w:val="21"/>
        </w:rPr>
        <w:t xml:space="preserve"> </w:t>
      </w:r>
    </w:p>
    <w:p>
      <w:pPr>
        <w:spacing w:line="300" w:lineRule="auto"/>
        <w:ind w:firstLine="420" w:firstLineChars="200"/>
        <w:rPr>
          <w:rFonts w:ascii="宋体" w:hAnsi="宋体" w:cs="宋体"/>
          <w:sz w:val="21"/>
        </w:rPr>
      </w:pPr>
      <w:r>
        <w:rPr>
          <w:rFonts w:hint="eastAsia" w:ascii="宋体" w:hAnsi="宋体" w:cs="宋体"/>
          <w:sz w:val="21"/>
        </w:rPr>
        <w:t>A．材料性质</w:t>
      </w:r>
    </w:p>
    <w:p>
      <w:pPr>
        <w:spacing w:line="300" w:lineRule="auto"/>
        <w:ind w:firstLine="420" w:firstLineChars="200"/>
        <w:rPr>
          <w:rFonts w:ascii="宋体" w:hAnsi="宋体" w:cs="宋体"/>
          <w:sz w:val="21"/>
        </w:rPr>
      </w:pPr>
      <w:r>
        <w:rPr>
          <w:rFonts w:hint="eastAsia" w:ascii="宋体" w:hAnsi="宋体" w:cs="宋体"/>
          <w:sz w:val="21"/>
        </w:rPr>
        <w:t>B．构件跨度</w:t>
      </w:r>
    </w:p>
    <w:p>
      <w:pPr>
        <w:spacing w:line="300" w:lineRule="auto"/>
        <w:ind w:firstLine="420" w:firstLineChars="200"/>
        <w:rPr>
          <w:rFonts w:ascii="宋体" w:hAnsi="宋体" w:cs="宋体"/>
          <w:sz w:val="21"/>
        </w:rPr>
      </w:pPr>
      <w:r>
        <w:rPr>
          <w:rFonts w:hint="eastAsia" w:ascii="宋体" w:hAnsi="宋体" w:cs="宋体"/>
          <w:sz w:val="21"/>
        </w:rPr>
        <w:t>C．梁截面</w:t>
      </w:r>
    </w:p>
    <w:p>
      <w:pPr>
        <w:spacing w:line="300" w:lineRule="auto"/>
        <w:ind w:firstLine="420" w:firstLineChars="200"/>
        <w:rPr>
          <w:rFonts w:ascii="宋体" w:hAnsi="宋体" w:cs="宋体"/>
          <w:sz w:val="21"/>
        </w:rPr>
      </w:pPr>
      <w:r>
        <w:rPr>
          <w:rFonts w:hint="eastAsia" w:ascii="宋体" w:hAnsi="宋体" w:cs="宋体"/>
          <w:sz w:val="21"/>
        </w:rPr>
        <w:t>D．荷载</w:t>
      </w:r>
    </w:p>
    <w:p>
      <w:pPr>
        <w:spacing w:line="300" w:lineRule="auto"/>
        <w:outlineLvl w:val="2"/>
        <w:rPr>
          <w:rFonts w:ascii="宋体" w:hAnsi="宋体" w:cs="宋体"/>
          <w:b/>
          <w:bCs/>
          <w:sz w:val="21"/>
          <w:szCs w:val="21"/>
        </w:rPr>
      </w:pPr>
      <w:r>
        <w:rPr>
          <w:rFonts w:ascii="宋体" w:hAnsi="宋体" w:cs="宋体"/>
          <w:b/>
          <w:bCs/>
          <w:sz w:val="21"/>
          <w:szCs w:val="21"/>
        </w:rPr>
        <w:t>6.</w:t>
      </w:r>
      <w:r>
        <w:rPr>
          <w:rFonts w:hint="eastAsia" w:ascii="宋体" w:hAnsi="宋体" w:cs="宋体"/>
          <w:b/>
          <w:bCs/>
          <w:sz w:val="21"/>
        </w:rPr>
        <w:t>连续梁、板的受力特点是（</w:t>
      </w:r>
      <w:r>
        <w:rPr>
          <w:rFonts w:ascii="宋体" w:hAnsi="宋体" w:cs="宋体"/>
          <w:b/>
          <w:bCs/>
          <w:sz w:val="21"/>
        </w:rPr>
        <w:t>b</w:t>
      </w:r>
      <w:r>
        <w:rPr>
          <w:rFonts w:hint="eastAsia" w:ascii="宋体" w:hAnsi="宋体" w:cs="宋体"/>
          <w:b/>
          <w:bCs/>
          <w:sz w:val="21"/>
        </w:rPr>
        <w:t xml:space="preserve"> ）</w:t>
      </w:r>
      <w:r>
        <w:rPr>
          <w:rFonts w:ascii="宋体" w:hAnsi="宋体" w:cs="宋体"/>
          <w:b/>
          <w:bCs/>
          <w:sz w:val="21"/>
          <w:szCs w:val="21"/>
        </w:rPr>
        <w:t xml:space="preserve"> </w:t>
      </w:r>
    </w:p>
    <w:p>
      <w:pPr>
        <w:spacing w:line="300" w:lineRule="auto"/>
        <w:ind w:firstLine="420" w:firstLineChars="200"/>
        <w:rPr>
          <w:rFonts w:ascii="宋体" w:hAnsi="宋体" w:cs="宋体"/>
          <w:sz w:val="21"/>
        </w:rPr>
      </w:pPr>
      <w:r>
        <w:rPr>
          <w:rFonts w:ascii="宋体" w:hAnsi="宋体" w:cs="宋体"/>
          <w:sz w:val="21"/>
        </w:rPr>
        <w:t>A</w:t>
      </w:r>
      <w:r>
        <w:rPr>
          <w:rFonts w:hint="eastAsia" w:ascii="宋体" w:hAnsi="宋体" w:cs="宋体"/>
          <w:sz w:val="21"/>
        </w:rPr>
        <w:t xml:space="preserve">、跨中有正弯矩，支座有正弯矩   </w:t>
      </w:r>
    </w:p>
    <w:p>
      <w:pPr>
        <w:spacing w:line="300" w:lineRule="auto"/>
        <w:ind w:firstLine="420" w:firstLineChars="200"/>
        <w:rPr>
          <w:rFonts w:ascii="宋体" w:hAnsi="宋体" w:cs="宋体"/>
          <w:sz w:val="21"/>
        </w:rPr>
      </w:pPr>
      <w:r>
        <w:rPr>
          <w:rFonts w:ascii="宋体" w:hAnsi="宋体" w:cs="宋体"/>
          <w:sz w:val="21"/>
        </w:rPr>
        <w:t>B</w:t>
      </w:r>
      <w:r>
        <w:rPr>
          <w:rFonts w:hint="eastAsia" w:ascii="宋体" w:hAnsi="宋体" w:cs="宋体"/>
          <w:sz w:val="21"/>
        </w:rPr>
        <w:t>、跨中有正弯矩，支座有负弯矩</w:t>
      </w:r>
    </w:p>
    <w:p>
      <w:pPr>
        <w:spacing w:line="300" w:lineRule="auto"/>
        <w:ind w:firstLine="420" w:firstLineChars="200"/>
        <w:rPr>
          <w:rFonts w:ascii="宋体" w:hAnsi="宋体" w:cs="宋体"/>
          <w:sz w:val="21"/>
        </w:rPr>
      </w:pPr>
      <w:r>
        <w:rPr>
          <w:rFonts w:ascii="宋体" w:hAnsi="宋体" w:cs="宋体"/>
          <w:sz w:val="21"/>
        </w:rPr>
        <w:t>C</w:t>
      </w:r>
      <w:r>
        <w:rPr>
          <w:rFonts w:hint="eastAsia" w:ascii="宋体" w:hAnsi="宋体" w:cs="宋体"/>
          <w:sz w:val="21"/>
        </w:rPr>
        <w:t xml:space="preserve">、跨中有负弯矩，支座有正弯矩  </w:t>
      </w:r>
    </w:p>
    <w:p>
      <w:pPr>
        <w:spacing w:line="300" w:lineRule="auto"/>
        <w:ind w:firstLine="420" w:firstLineChars="200"/>
        <w:rPr>
          <w:rFonts w:ascii="宋体" w:hAnsi="宋体" w:cs="宋体"/>
          <w:sz w:val="21"/>
        </w:rPr>
      </w:pPr>
      <w:r>
        <w:rPr>
          <w:rFonts w:ascii="宋体" w:hAnsi="宋体" w:cs="宋体"/>
          <w:sz w:val="21"/>
        </w:rPr>
        <w:t>D</w:t>
      </w:r>
      <w:r>
        <w:rPr>
          <w:rFonts w:hint="eastAsia" w:ascii="宋体" w:hAnsi="宋体" w:cs="宋体"/>
          <w:sz w:val="21"/>
        </w:rPr>
        <w:t>、跨中有负弯矩，支座有负弯矩</w:t>
      </w:r>
    </w:p>
    <w:p>
      <w:pPr>
        <w:spacing w:line="300" w:lineRule="auto"/>
        <w:outlineLvl w:val="2"/>
        <w:rPr>
          <w:rFonts w:ascii="宋体" w:hAnsi="宋体" w:cs="宋体"/>
          <w:b/>
          <w:bCs/>
          <w:sz w:val="21"/>
          <w:szCs w:val="21"/>
        </w:rPr>
      </w:pPr>
      <w:r>
        <w:rPr>
          <w:rFonts w:ascii="宋体" w:hAnsi="宋体" w:cs="宋体"/>
          <w:b/>
          <w:bCs/>
          <w:sz w:val="21"/>
          <w:szCs w:val="21"/>
        </w:rPr>
        <w:t>7.</w:t>
      </w:r>
      <w:r>
        <w:rPr>
          <w:rFonts w:hint="eastAsia" w:ascii="宋体" w:hAnsi="宋体" w:cs="宋体"/>
          <w:b/>
          <w:bCs/>
          <w:sz w:val="21"/>
          <w:szCs w:val="21"/>
        </w:rPr>
        <w:t>关于建筑石膏技术性质的说法，错误的是(</w:t>
      </w:r>
      <w:r>
        <w:rPr>
          <w:rFonts w:ascii="宋体" w:hAnsi="宋体" w:cs="宋体"/>
          <w:b/>
          <w:bCs/>
          <w:sz w:val="21"/>
          <w:szCs w:val="21"/>
        </w:rPr>
        <w:t xml:space="preserve">d </w:t>
      </w:r>
      <w:r>
        <w:rPr>
          <w:rFonts w:hint="eastAsia" w:ascii="宋体" w:hAnsi="宋体" w:cs="宋体"/>
          <w:b/>
          <w:bCs/>
          <w:sz w:val="21"/>
          <w:szCs w:val="21"/>
        </w:rPr>
        <w:t>)。</w:t>
      </w:r>
      <w:r>
        <w:rPr>
          <w:rFonts w:ascii="宋体" w:hAnsi="宋体" w:cs="宋体"/>
          <w:b/>
          <w:bCs/>
          <w:sz w:val="21"/>
          <w:szCs w:val="21"/>
        </w:rPr>
        <w:t xml:space="preserve"> </w:t>
      </w:r>
    </w:p>
    <w:p>
      <w:pPr>
        <w:spacing w:line="300" w:lineRule="auto"/>
        <w:ind w:firstLine="420" w:firstLineChars="200"/>
        <w:rPr>
          <w:rFonts w:ascii="宋体" w:hAnsi="宋体" w:cs="宋体"/>
          <w:sz w:val="21"/>
        </w:rPr>
      </w:pPr>
      <w:r>
        <w:rPr>
          <w:rFonts w:hint="eastAsia" w:ascii="宋体" w:hAnsi="宋体" w:cs="宋体"/>
          <w:sz w:val="21"/>
        </w:rPr>
        <w:t>A．凝结硬化快</w:t>
      </w:r>
    </w:p>
    <w:p>
      <w:pPr>
        <w:spacing w:line="300" w:lineRule="auto"/>
        <w:ind w:firstLine="420" w:firstLineChars="200"/>
        <w:rPr>
          <w:rFonts w:ascii="宋体" w:hAnsi="宋体" w:cs="宋体"/>
          <w:sz w:val="21"/>
        </w:rPr>
      </w:pPr>
      <w:r>
        <w:rPr>
          <w:rFonts w:hint="eastAsia" w:ascii="宋体" w:hAnsi="宋体" w:cs="宋体"/>
          <w:sz w:val="21"/>
        </w:rPr>
        <w:t>B．硬化时体积微膨胀</w:t>
      </w:r>
    </w:p>
    <w:p>
      <w:pPr>
        <w:spacing w:line="300" w:lineRule="auto"/>
        <w:ind w:firstLine="420" w:firstLineChars="200"/>
        <w:rPr>
          <w:rFonts w:ascii="宋体" w:hAnsi="宋体" w:cs="宋体"/>
          <w:sz w:val="21"/>
        </w:rPr>
      </w:pPr>
      <w:r>
        <w:rPr>
          <w:rFonts w:hint="eastAsia" w:ascii="宋体" w:hAnsi="宋体" w:cs="宋体"/>
          <w:sz w:val="21"/>
        </w:rPr>
        <w:t>C．硬化后空隙率高</w:t>
      </w:r>
    </w:p>
    <w:p>
      <w:pPr>
        <w:spacing w:line="300" w:lineRule="auto"/>
        <w:ind w:firstLine="420" w:firstLineChars="200"/>
        <w:rPr>
          <w:rFonts w:ascii="宋体" w:hAnsi="宋体" w:cs="宋体"/>
          <w:sz w:val="21"/>
        </w:rPr>
      </w:pPr>
      <w:r>
        <w:rPr>
          <w:rFonts w:hint="eastAsia" w:ascii="宋体" w:hAnsi="宋体" w:cs="宋体"/>
          <w:sz w:val="21"/>
        </w:rPr>
        <w:t>D．防火性能差</w:t>
      </w:r>
    </w:p>
    <w:p>
      <w:pPr>
        <w:spacing w:line="300" w:lineRule="auto"/>
        <w:outlineLvl w:val="2"/>
        <w:rPr>
          <w:rFonts w:ascii="宋体" w:hAnsi="宋体" w:cs="宋体"/>
          <w:b/>
          <w:bCs/>
          <w:sz w:val="21"/>
          <w:szCs w:val="21"/>
        </w:rPr>
      </w:pPr>
      <w:r>
        <w:rPr>
          <w:rFonts w:ascii="宋体" w:hAnsi="宋体" w:cs="宋体"/>
          <w:b/>
          <w:bCs/>
          <w:sz w:val="21"/>
          <w:szCs w:val="21"/>
        </w:rPr>
        <w:t>8.</w:t>
      </w:r>
      <w:r>
        <w:rPr>
          <w:rFonts w:hint="eastAsia" w:ascii="宋体" w:hAnsi="宋体" w:cs="宋体"/>
          <w:b/>
          <w:bCs/>
          <w:sz w:val="21"/>
        </w:rPr>
        <w:t>混凝土工程所处环境为受侵蚀介质则使用水泥不宜选用（</w:t>
      </w:r>
      <w:r>
        <w:rPr>
          <w:rFonts w:ascii="宋体" w:hAnsi="宋体" w:cs="宋体"/>
          <w:b/>
          <w:bCs/>
          <w:sz w:val="21"/>
        </w:rPr>
        <w:t>d</w:t>
      </w:r>
      <w:r>
        <w:rPr>
          <w:rFonts w:hint="eastAsia" w:ascii="宋体" w:hAnsi="宋体" w:cs="宋体"/>
          <w:b/>
          <w:bCs/>
          <w:sz w:val="21"/>
        </w:rPr>
        <w:t>）。</w:t>
      </w:r>
      <w:r>
        <w:rPr>
          <w:rFonts w:ascii="宋体" w:hAnsi="宋体" w:cs="宋体"/>
          <w:b/>
          <w:bCs/>
          <w:sz w:val="21"/>
          <w:szCs w:val="21"/>
        </w:rPr>
        <w:t xml:space="preserve"> </w:t>
      </w:r>
    </w:p>
    <w:p>
      <w:pPr>
        <w:spacing w:line="300" w:lineRule="auto"/>
        <w:ind w:firstLine="420" w:firstLineChars="200"/>
        <w:rPr>
          <w:rFonts w:ascii="宋体" w:hAnsi="宋体" w:cs="宋体"/>
          <w:sz w:val="21"/>
        </w:rPr>
      </w:pPr>
      <w:r>
        <w:rPr>
          <w:rFonts w:ascii="宋体" w:hAnsi="宋体" w:cs="宋体"/>
          <w:sz w:val="21"/>
        </w:rPr>
        <w:t>A</w:t>
      </w:r>
      <w:r>
        <w:rPr>
          <w:rFonts w:hint="eastAsia" w:ascii="宋体" w:hAnsi="宋体" w:cs="宋体"/>
          <w:sz w:val="21"/>
        </w:rPr>
        <w:t>、火山灰水泥</w:t>
      </w:r>
    </w:p>
    <w:p>
      <w:pPr>
        <w:spacing w:line="300" w:lineRule="auto"/>
        <w:ind w:firstLine="420" w:firstLineChars="200"/>
        <w:rPr>
          <w:rFonts w:ascii="宋体" w:hAnsi="宋体" w:cs="宋体"/>
          <w:sz w:val="21"/>
        </w:rPr>
      </w:pPr>
      <w:r>
        <w:rPr>
          <w:rFonts w:ascii="宋体" w:hAnsi="宋体" w:cs="宋体"/>
          <w:sz w:val="21"/>
        </w:rPr>
        <w:t>B</w:t>
      </w:r>
      <w:r>
        <w:rPr>
          <w:rFonts w:hint="eastAsia" w:ascii="宋体" w:hAnsi="宋体" w:cs="宋体"/>
          <w:sz w:val="21"/>
        </w:rPr>
        <w:t>、矿渣水泥</w:t>
      </w:r>
    </w:p>
    <w:p>
      <w:pPr>
        <w:spacing w:line="300" w:lineRule="auto"/>
        <w:ind w:firstLine="420" w:firstLineChars="200"/>
        <w:rPr>
          <w:rFonts w:ascii="宋体" w:hAnsi="宋体" w:cs="宋体"/>
          <w:sz w:val="21"/>
        </w:rPr>
      </w:pPr>
      <w:r>
        <w:rPr>
          <w:rFonts w:ascii="宋体" w:hAnsi="宋体" w:cs="宋体"/>
          <w:sz w:val="21"/>
        </w:rPr>
        <w:t>C</w:t>
      </w:r>
      <w:r>
        <w:rPr>
          <w:rFonts w:hint="eastAsia" w:ascii="宋体" w:hAnsi="宋体" w:cs="宋体"/>
          <w:sz w:val="21"/>
        </w:rPr>
        <w:t>、粉煤灰水泥</w:t>
      </w:r>
    </w:p>
    <w:p>
      <w:pPr>
        <w:spacing w:line="300" w:lineRule="auto"/>
        <w:ind w:firstLine="420" w:firstLineChars="200"/>
        <w:rPr>
          <w:rFonts w:ascii="宋体" w:hAnsi="宋体" w:cs="宋体"/>
          <w:sz w:val="21"/>
        </w:rPr>
      </w:pPr>
      <w:r>
        <w:rPr>
          <w:rFonts w:ascii="宋体" w:hAnsi="宋体" w:cs="宋体"/>
          <w:sz w:val="21"/>
        </w:rPr>
        <w:t>D</w:t>
      </w:r>
      <w:r>
        <w:rPr>
          <w:rFonts w:hint="eastAsia" w:ascii="宋体" w:hAnsi="宋体" w:cs="宋体"/>
          <w:sz w:val="21"/>
        </w:rPr>
        <w:t>、硅酸盐水泥</w:t>
      </w:r>
    </w:p>
    <w:p>
      <w:pPr>
        <w:spacing w:line="300" w:lineRule="auto"/>
        <w:outlineLvl w:val="2"/>
        <w:rPr>
          <w:rFonts w:ascii="宋体" w:hAnsi="宋体" w:cs="宋体"/>
          <w:b/>
          <w:bCs/>
          <w:sz w:val="21"/>
          <w:szCs w:val="21"/>
        </w:rPr>
      </w:pPr>
      <w:r>
        <w:rPr>
          <w:rFonts w:ascii="宋体" w:hAnsi="宋体" w:cs="宋体"/>
          <w:b/>
          <w:bCs/>
          <w:sz w:val="21"/>
          <w:szCs w:val="21"/>
        </w:rPr>
        <w:t>9.</w:t>
      </w:r>
      <w:r>
        <w:rPr>
          <w:rFonts w:hint="eastAsia" w:ascii="宋体" w:hAnsi="宋体" w:cs="宋体"/>
          <w:b/>
          <w:bCs/>
          <w:sz w:val="21"/>
        </w:rPr>
        <w:t xml:space="preserve">在混凝土中掺入减水剂的说法，正确的是（ </w:t>
      </w:r>
      <w:r>
        <w:rPr>
          <w:rFonts w:ascii="宋体" w:hAnsi="宋体" w:cs="宋体"/>
          <w:b/>
          <w:bCs/>
          <w:sz w:val="21"/>
        </w:rPr>
        <w:t>a</w:t>
      </w:r>
      <w:r>
        <w:rPr>
          <w:rFonts w:hint="eastAsia" w:ascii="宋体" w:hAnsi="宋体" w:cs="宋体"/>
          <w:b/>
          <w:bCs/>
          <w:sz w:val="21"/>
        </w:rPr>
        <w:t>）</w:t>
      </w:r>
      <w:r>
        <w:rPr>
          <w:rFonts w:ascii="宋体" w:hAnsi="宋体" w:cs="宋体"/>
          <w:b/>
          <w:bCs/>
          <w:sz w:val="21"/>
          <w:szCs w:val="21"/>
        </w:rPr>
        <w:t xml:space="preserve"> </w:t>
      </w:r>
    </w:p>
    <w:p>
      <w:pPr>
        <w:spacing w:line="300" w:lineRule="auto"/>
        <w:ind w:firstLine="420" w:firstLineChars="200"/>
        <w:rPr>
          <w:rFonts w:ascii="宋体" w:hAnsi="宋体" w:cs="宋体"/>
          <w:sz w:val="21"/>
        </w:rPr>
      </w:pPr>
      <w:r>
        <w:rPr>
          <w:rFonts w:ascii="宋体" w:hAnsi="宋体" w:cs="宋体"/>
          <w:sz w:val="21"/>
        </w:rPr>
        <w:t>A.</w:t>
      </w:r>
      <w:r>
        <w:rPr>
          <w:rFonts w:hint="eastAsia" w:ascii="宋体" w:hAnsi="宋体" w:cs="宋体"/>
          <w:sz w:val="21"/>
        </w:rPr>
        <w:t>不减少拌合用水量，能显著提高拌和物的流动性</w:t>
      </w:r>
    </w:p>
    <w:p>
      <w:pPr>
        <w:spacing w:line="300" w:lineRule="auto"/>
        <w:ind w:firstLine="420" w:firstLineChars="200"/>
        <w:rPr>
          <w:rFonts w:ascii="宋体" w:hAnsi="宋体" w:cs="宋体"/>
          <w:sz w:val="21"/>
        </w:rPr>
      </w:pPr>
      <w:r>
        <w:rPr>
          <w:rFonts w:ascii="宋体" w:hAnsi="宋体" w:cs="宋体"/>
          <w:sz w:val="21"/>
        </w:rPr>
        <w:t>B.</w:t>
      </w:r>
      <w:r>
        <w:rPr>
          <w:rFonts w:hint="eastAsia" w:ascii="宋体" w:hAnsi="宋体" w:cs="宋体"/>
          <w:sz w:val="21"/>
        </w:rPr>
        <w:t>减水而不减少水泥时，可提高混凝土的和易性</w:t>
      </w:r>
    </w:p>
    <w:p>
      <w:pPr>
        <w:spacing w:line="300" w:lineRule="auto"/>
        <w:ind w:firstLine="420" w:firstLineChars="200"/>
        <w:rPr>
          <w:rFonts w:ascii="宋体" w:hAnsi="宋体" w:cs="宋体"/>
          <w:sz w:val="21"/>
        </w:rPr>
      </w:pPr>
      <w:r>
        <w:rPr>
          <w:rFonts w:ascii="宋体" w:hAnsi="宋体" w:cs="宋体"/>
          <w:sz w:val="21"/>
        </w:rPr>
        <w:t>C.</w:t>
      </w:r>
      <w:r>
        <w:rPr>
          <w:rFonts w:hint="eastAsia" w:ascii="宋体" w:hAnsi="宋体" w:cs="宋体"/>
          <w:sz w:val="21"/>
        </w:rPr>
        <w:t>减水的同时适当减少水泥用量，则使强度降低</w:t>
      </w:r>
    </w:p>
    <w:p>
      <w:pPr>
        <w:spacing w:line="300" w:lineRule="auto"/>
        <w:ind w:firstLine="420" w:firstLineChars="200"/>
        <w:rPr>
          <w:rFonts w:ascii="宋体" w:hAnsi="宋体" w:cs="宋体"/>
          <w:sz w:val="21"/>
        </w:rPr>
      </w:pPr>
      <w:r>
        <w:rPr>
          <w:rFonts w:ascii="宋体" w:hAnsi="宋体" w:cs="宋体"/>
          <w:sz w:val="21"/>
        </w:rPr>
        <w:t>D.</w:t>
      </w:r>
      <w:r>
        <w:rPr>
          <w:rFonts w:hint="eastAsia" w:ascii="宋体" w:hAnsi="宋体" w:cs="宋体"/>
          <w:sz w:val="21"/>
        </w:rPr>
        <w:t>混凝土的安全性能得到显著改善</w:t>
      </w:r>
    </w:p>
    <w:p>
      <w:pPr>
        <w:spacing w:line="300" w:lineRule="auto"/>
        <w:outlineLvl w:val="2"/>
        <w:rPr>
          <w:rFonts w:ascii="宋体" w:hAnsi="宋体" w:cs="宋体"/>
          <w:b/>
          <w:bCs/>
          <w:sz w:val="21"/>
          <w:szCs w:val="21"/>
        </w:rPr>
      </w:pPr>
      <w:r>
        <w:rPr>
          <w:rFonts w:ascii="宋体" w:hAnsi="宋体" w:cs="宋体"/>
          <w:b/>
          <w:bCs/>
          <w:sz w:val="21"/>
          <w:szCs w:val="21"/>
        </w:rPr>
        <w:t>10.</w:t>
      </w:r>
      <w:r>
        <w:rPr>
          <w:rFonts w:hint="eastAsia" w:ascii="宋体" w:hAnsi="宋体" w:cs="宋体"/>
          <w:b/>
          <w:bCs/>
          <w:sz w:val="21"/>
          <w:szCs w:val="21"/>
        </w:rPr>
        <w:t>天然大理石饰面板材不宜用于室内（</w:t>
      </w:r>
      <w:r>
        <w:rPr>
          <w:rFonts w:ascii="宋体" w:hAnsi="宋体" w:cs="宋体"/>
          <w:b/>
          <w:bCs/>
          <w:sz w:val="21"/>
          <w:szCs w:val="21"/>
        </w:rPr>
        <w:t>b</w:t>
      </w:r>
      <w:r>
        <w:rPr>
          <w:rFonts w:hint="eastAsia" w:ascii="宋体" w:hAnsi="宋体" w:cs="宋体"/>
          <w:b/>
          <w:bCs/>
          <w:sz w:val="21"/>
          <w:szCs w:val="21"/>
        </w:rPr>
        <w:t xml:space="preserve"> ）</w:t>
      </w:r>
      <w:r>
        <w:rPr>
          <w:rFonts w:ascii="宋体" w:hAnsi="宋体" w:cs="宋体"/>
          <w:b/>
          <w:bCs/>
          <w:sz w:val="21"/>
          <w:szCs w:val="21"/>
        </w:rPr>
        <w:t xml:space="preserve"> </w:t>
      </w:r>
    </w:p>
    <w:p>
      <w:pPr>
        <w:spacing w:line="300" w:lineRule="auto"/>
        <w:ind w:firstLine="420" w:firstLineChars="200"/>
        <w:rPr>
          <w:rFonts w:ascii="宋体" w:hAnsi="宋体" w:cs="宋体"/>
          <w:sz w:val="21"/>
        </w:rPr>
      </w:pPr>
      <w:r>
        <w:rPr>
          <w:rFonts w:ascii="宋体" w:hAnsi="宋体" w:cs="宋体"/>
          <w:sz w:val="21"/>
        </w:rPr>
        <w:t>A</w:t>
      </w:r>
      <w:r>
        <w:rPr>
          <w:rFonts w:hint="eastAsia" w:ascii="宋体" w:hAnsi="宋体" w:cs="宋体"/>
          <w:sz w:val="21"/>
        </w:rPr>
        <w:t>、墙面</w:t>
      </w:r>
    </w:p>
    <w:p>
      <w:pPr>
        <w:spacing w:line="300" w:lineRule="auto"/>
        <w:ind w:firstLine="420" w:firstLineChars="200"/>
        <w:rPr>
          <w:rFonts w:ascii="宋体" w:hAnsi="宋体" w:cs="宋体"/>
          <w:sz w:val="21"/>
        </w:rPr>
      </w:pPr>
      <w:r>
        <w:rPr>
          <w:rFonts w:ascii="宋体" w:hAnsi="宋体" w:cs="宋体"/>
          <w:sz w:val="21"/>
        </w:rPr>
        <w:t>B</w:t>
      </w:r>
      <w:r>
        <w:rPr>
          <w:rFonts w:hint="eastAsia" w:ascii="宋体" w:hAnsi="宋体" w:cs="宋体"/>
          <w:sz w:val="21"/>
        </w:rPr>
        <w:t>、大堂地面</w:t>
      </w:r>
    </w:p>
    <w:p>
      <w:pPr>
        <w:spacing w:line="300" w:lineRule="auto"/>
        <w:ind w:firstLine="420" w:firstLineChars="200"/>
        <w:rPr>
          <w:rFonts w:ascii="宋体" w:hAnsi="宋体" w:cs="宋体"/>
          <w:sz w:val="21"/>
        </w:rPr>
      </w:pPr>
      <w:r>
        <w:rPr>
          <w:rFonts w:ascii="宋体" w:hAnsi="宋体" w:cs="宋体"/>
          <w:sz w:val="21"/>
        </w:rPr>
        <w:t>C</w:t>
      </w:r>
      <w:r>
        <w:rPr>
          <w:rFonts w:hint="eastAsia" w:ascii="宋体" w:hAnsi="宋体" w:cs="宋体"/>
          <w:sz w:val="21"/>
        </w:rPr>
        <w:t>、柱面</w:t>
      </w:r>
    </w:p>
    <w:p>
      <w:pPr>
        <w:spacing w:line="300" w:lineRule="auto"/>
        <w:ind w:firstLine="420" w:firstLineChars="200"/>
        <w:rPr>
          <w:rFonts w:ascii="宋体" w:hAnsi="宋体" w:cs="宋体"/>
          <w:sz w:val="21"/>
        </w:rPr>
      </w:pPr>
      <w:r>
        <w:rPr>
          <w:rFonts w:ascii="宋体" w:hAnsi="宋体" w:cs="宋体"/>
          <w:sz w:val="21"/>
        </w:rPr>
        <w:t>D</w:t>
      </w:r>
      <w:r>
        <w:rPr>
          <w:rFonts w:hint="eastAsia" w:ascii="宋体" w:hAnsi="宋体" w:cs="宋体"/>
          <w:sz w:val="21"/>
        </w:rPr>
        <w:t>、服务台面</w:t>
      </w:r>
    </w:p>
    <w:p>
      <w:pPr>
        <w:spacing w:line="300" w:lineRule="auto"/>
        <w:outlineLvl w:val="2"/>
        <w:rPr>
          <w:rFonts w:ascii="宋体" w:hAnsi="宋体" w:cs="宋体"/>
          <w:b/>
          <w:bCs/>
          <w:sz w:val="21"/>
          <w:szCs w:val="21"/>
        </w:rPr>
      </w:pPr>
      <w:r>
        <w:rPr>
          <w:rFonts w:ascii="宋体" w:hAnsi="宋体" w:cs="宋体"/>
          <w:b/>
          <w:bCs/>
          <w:sz w:val="21"/>
          <w:szCs w:val="21"/>
        </w:rPr>
        <w:t>11.</w:t>
      </w:r>
      <w:r>
        <w:rPr>
          <w:rFonts w:hint="eastAsia" w:ascii="宋体" w:hAnsi="宋体" w:cs="宋体"/>
          <w:b/>
          <w:bCs/>
          <w:sz w:val="21"/>
          <w:szCs w:val="21"/>
        </w:rPr>
        <w:t>下列各项中，具有良好的隔热性能，可避免暖房效应，节约室内降温空调的能源消耗，并具有单向透视性的是(</w:t>
      </w:r>
      <w:r>
        <w:rPr>
          <w:rFonts w:ascii="宋体" w:hAnsi="宋体" w:cs="宋体"/>
          <w:b/>
          <w:bCs/>
          <w:sz w:val="21"/>
          <w:szCs w:val="21"/>
        </w:rPr>
        <w:t>a</w:t>
      </w:r>
      <w:r>
        <w:rPr>
          <w:rFonts w:hint="eastAsia" w:ascii="宋体" w:hAnsi="宋体" w:cs="宋体"/>
          <w:b/>
          <w:bCs/>
          <w:sz w:val="21"/>
          <w:szCs w:val="21"/>
        </w:rPr>
        <w:t>)。</w:t>
      </w:r>
    </w:p>
    <w:p>
      <w:pPr>
        <w:spacing w:line="300" w:lineRule="auto"/>
        <w:ind w:firstLine="420" w:firstLineChars="200"/>
        <w:rPr>
          <w:rFonts w:ascii="宋体" w:hAnsi="宋体" w:cs="宋体"/>
          <w:sz w:val="21"/>
        </w:rPr>
      </w:pPr>
      <w:r>
        <w:rPr>
          <w:rFonts w:hint="eastAsia" w:ascii="宋体" w:hAnsi="宋体" w:cs="宋体"/>
          <w:sz w:val="21"/>
        </w:rPr>
        <w:t>A．阳光控制镀膜玻璃</w:t>
      </w:r>
    </w:p>
    <w:p>
      <w:pPr>
        <w:spacing w:line="300" w:lineRule="auto"/>
        <w:ind w:firstLine="420" w:firstLineChars="200"/>
        <w:rPr>
          <w:rFonts w:ascii="宋体" w:hAnsi="宋体" w:cs="宋体"/>
          <w:sz w:val="21"/>
        </w:rPr>
      </w:pPr>
      <w:r>
        <w:rPr>
          <w:rFonts w:hint="eastAsia" w:ascii="宋体" w:hAnsi="宋体" w:cs="宋体"/>
          <w:sz w:val="21"/>
        </w:rPr>
        <w:t>B．低辐射镀膜玻璃</w:t>
      </w:r>
    </w:p>
    <w:p>
      <w:pPr>
        <w:spacing w:line="300" w:lineRule="auto"/>
        <w:ind w:firstLine="420" w:firstLineChars="200"/>
        <w:rPr>
          <w:rFonts w:ascii="宋体" w:hAnsi="宋体" w:cs="宋体"/>
          <w:sz w:val="21"/>
        </w:rPr>
      </w:pPr>
      <w:r>
        <w:rPr>
          <w:rFonts w:hint="eastAsia" w:ascii="宋体" w:hAnsi="宋体" w:cs="宋体"/>
          <w:sz w:val="21"/>
        </w:rPr>
        <w:t>C．中空玻璃</w:t>
      </w:r>
    </w:p>
    <w:p>
      <w:pPr>
        <w:spacing w:line="300" w:lineRule="auto"/>
        <w:ind w:firstLine="420" w:firstLineChars="200"/>
        <w:rPr>
          <w:rFonts w:ascii="宋体" w:hAnsi="宋体" w:cs="宋体"/>
          <w:sz w:val="21"/>
        </w:rPr>
      </w:pPr>
      <w:r>
        <w:rPr>
          <w:rFonts w:hint="eastAsia" w:ascii="宋体" w:hAnsi="宋体" w:cs="宋体"/>
          <w:sz w:val="21"/>
        </w:rPr>
        <w:t>D．着色玻璃</w:t>
      </w:r>
    </w:p>
    <w:p>
      <w:pPr>
        <w:spacing w:line="300" w:lineRule="auto"/>
        <w:outlineLvl w:val="2"/>
        <w:rPr>
          <w:rFonts w:ascii="宋体" w:hAnsi="宋体" w:cs="宋体"/>
          <w:b/>
          <w:bCs/>
          <w:sz w:val="21"/>
          <w:szCs w:val="21"/>
        </w:rPr>
      </w:pPr>
      <w:r>
        <w:rPr>
          <w:rFonts w:hint="eastAsia" w:ascii="宋体" w:hAnsi="宋体" w:cs="宋体"/>
          <w:b/>
          <w:bCs/>
          <w:sz w:val="21"/>
          <w:szCs w:val="21"/>
        </w:rPr>
        <w:t>1</w:t>
      </w:r>
      <w:r>
        <w:rPr>
          <w:rFonts w:ascii="宋体" w:hAnsi="宋体" w:cs="宋体"/>
          <w:b/>
          <w:bCs/>
          <w:sz w:val="21"/>
          <w:szCs w:val="21"/>
        </w:rPr>
        <w:t>2.</w:t>
      </w:r>
      <w:r>
        <w:rPr>
          <w:rFonts w:hint="eastAsia" w:ascii="宋体" w:hAnsi="宋体" w:cs="宋体"/>
          <w:b/>
          <w:bCs/>
          <w:sz w:val="21"/>
          <w:szCs w:val="21"/>
        </w:rPr>
        <w:t>地面高层测量时，B点高程是50.128m，当后视读数为1.116m，前视读数为1.285m，则A点的高程是（</w:t>
      </w:r>
      <w:r>
        <w:rPr>
          <w:rFonts w:ascii="宋体" w:hAnsi="宋体" w:cs="宋体"/>
          <w:b/>
          <w:bCs/>
          <w:sz w:val="21"/>
          <w:szCs w:val="21"/>
        </w:rPr>
        <w:t>b</w:t>
      </w:r>
      <w:r>
        <w:rPr>
          <w:rFonts w:hint="eastAsia" w:ascii="宋体" w:hAnsi="宋体" w:cs="宋体"/>
          <w:b/>
          <w:bCs/>
          <w:sz w:val="21"/>
          <w:szCs w:val="21"/>
        </w:rPr>
        <w:t xml:space="preserve">）  </w:t>
      </w:r>
    </w:p>
    <w:p>
      <w:pPr>
        <w:spacing w:line="300" w:lineRule="auto"/>
        <w:ind w:firstLine="420" w:firstLineChars="200"/>
        <w:rPr>
          <w:rFonts w:ascii="宋体" w:hAnsi="宋体" w:cs="宋体"/>
          <w:sz w:val="21"/>
        </w:rPr>
      </w:pPr>
      <w:r>
        <w:rPr>
          <w:rFonts w:hint="eastAsia" w:ascii="宋体" w:hAnsi="宋体" w:cs="宋体"/>
          <w:sz w:val="21"/>
        </w:rPr>
        <w:t>A、47.777m</w:t>
      </w:r>
    </w:p>
    <w:p>
      <w:pPr>
        <w:spacing w:line="300" w:lineRule="auto"/>
        <w:ind w:firstLine="420" w:firstLineChars="200"/>
        <w:rPr>
          <w:rFonts w:ascii="宋体" w:hAnsi="宋体" w:cs="宋体"/>
          <w:sz w:val="21"/>
        </w:rPr>
      </w:pPr>
      <w:r>
        <w:rPr>
          <w:rFonts w:hint="eastAsia" w:ascii="宋体" w:hAnsi="宋体" w:cs="宋体"/>
          <w:sz w:val="21"/>
        </w:rPr>
        <w:t xml:space="preserve">B、49.959m </w:t>
      </w:r>
    </w:p>
    <w:p>
      <w:pPr>
        <w:spacing w:line="300" w:lineRule="auto"/>
        <w:ind w:firstLine="420" w:firstLineChars="200"/>
        <w:rPr>
          <w:rFonts w:ascii="宋体" w:hAnsi="宋体" w:cs="宋体"/>
          <w:sz w:val="21"/>
        </w:rPr>
      </w:pPr>
      <w:r>
        <w:rPr>
          <w:rFonts w:hint="eastAsia" w:ascii="宋体" w:hAnsi="宋体" w:cs="宋体"/>
          <w:sz w:val="21"/>
        </w:rPr>
        <w:t xml:space="preserve">C、50.274m </w:t>
      </w:r>
    </w:p>
    <w:p>
      <w:pPr>
        <w:spacing w:line="300" w:lineRule="auto"/>
        <w:ind w:firstLine="420" w:firstLineChars="200"/>
        <w:rPr>
          <w:rFonts w:ascii="宋体" w:hAnsi="宋体" w:cs="宋体"/>
          <w:sz w:val="21"/>
        </w:rPr>
      </w:pPr>
      <w:r>
        <w:rPr>
          <w:rFonts w:hint="eastAsia" w:ascii="宋体" w:hAnsi="宋体" w:cs="宋体"/>
          <w:sz w:val="21"/>
        </w:rPr>
        <w:t>D、52.479m</w:t>
      </w:r>
    </w:p>
    <w:p>
      <w:pPr>
        <w:spacing w:line="300" w:lineRule="auto"/>
        <w:outlineLvl w:val="2"/>
        <w:rPr>
          <w:rFonts w:ascii="宋体" w:hAnsi="宋体" w:cs="宋体"/>
          <w:b/>
          <w:bCs/>
          <w:sz w:val="21"/>
          <w:szCs w:val="21"/>
        </w:rPr>
      </w:pPr>
      <w:r>
        <w:rPr>
          <w:rFonts w:hint="eastAsia" w:ascii="宋体" w:hAnsi="宋体" w:cs="宋体"/>
          <w:b/>
          <w:bCs/>
          <w:sz w:val="21"/>
          <w:szCs w:val="21"/>
        </w:rPr>
        <w:t>1</w:t>
      </w:r>
      <w:r>
        <w:rPr>
          <w:rFonts w:ascii="宋体" w:hAnsi="宋体" w:cs="宋体"/>
          <w:b/>
          <w:bCs/>
          <w:sz w:val="21"/>
          <w:szCs w:val="21"/>
        </w:rPr>
        <w:t>3.</w:t>
      </w:r>
      <w:r>
        <w:rPr>
          <w:rFonts w:hint="eastAsia" w:ascii="宋体" w:hAnsi="宋体" w:cs="宋体"/>
          <w:b/>
          <w:bCs/>
          <w:sz w:val="21"/>
          <w:szCs w:val="21"/>
        </w:rPr>
        <w:t>基坑验槽应由（</w:t>
      </w:r>
      <w:r>
        <w:rPr>
          <w:rFonts w:ascii="宋体" w:hAnsi="宋体" w:cs="宋体"/>
          <w:b/>
          <w:bCs/>
          <w:sz w:val="21"/>
          <w:szCs w:val="21"/>
        </w:rPr>
        <w:t>d</w:t>
      </w:r>
      <w:r>
        <w:rPr>
          <w:rFonts w:hint="eastAsia" w:ascii="宋体" w:hAnsi="宋体" w:cs="宋体"/>
          <w:b/>
          <w:bCs/>
          <w:sz w:val="21"/>
          <w:szCs w:val="21"/>
        </w:rPr>
        <w:t>）组织。</w:t>
      </w:r>
      <w:r>
        <w:rPr>
          <w:rFonts w:ascii="宋体" w:hAnsi="宋体" w:cs="宋体"/>
          <w:b/>
          <w:bCs/>
          <w:sz w:val="21"/>
          <w:szCs w:val="21"/>
        </w:rPr>
        <w:t xml:space="preserve"> </w:t>
      </w:r>
    </w:p>
    <w:p>
      <w:pPr>
        <w:spacing w:line="300" w:lineRule="auto"/>
        <w:ind w:firstLine="420" w:firstLineChars="200"/>
        <w:rPr>
          <w:rFonts w:ascii="宋体" w:hAnsi="宋体" w:cs="宋体"/>
          <w:sz w:val="21"/>
        </w:rPr>
      </w:pPr>
      <w:r>
        <w:rPr>
          <w:rFonts w:hint="eastAsia" w:ascii="宋体" w:hAnsi="宋体" w:cs="宋体"/>
          <w:sz w:val="21"/>
        </w:rPr>
        <w:t xml:space="preserve">A.勘察单位项目负责人    </w:t>
      </w:r>
    </w:p>
    <w:p>
      <w:pPr>
        <w:spacing w:line="300" w:lineRule="auto"/>
        <w:ind w:firstLine="420" w:firstLineChars="200"/>
        <w:rPr>
          <w:rFonts w:ascii="宋体" w:hAnsi="宋体" w:cs="宋体"/>
          <w:sz w:val="21"/>
        </w:rPr>
      </w:pPr>
      <w:r>
        <w:rPr>
          <w:rFonts w:hint="eastAsia" w:ascii="宋体" w:hAnsi="宋体" w:cs="宋体"/>
          <w:sz w:val="21"/>
        </w:rPr>
        <w:t>B.设计单位项目负责人</w:t>
      </w:r>
    </w:p>
    <w:p>
      <w:pPr>
        <w:spacing w:line="300" w:lineRule="auto"/>
        <w:ind w:firstLine="420" w:firstLineChars="200"/>
        <w:rPr>
          <w:rFonts w:ascii="宋体" w:hAnsi="宋体" w:cs="宋体"/>
          <w:sz w:val="21"/>
        </w:rPr>
      </w:pPr>
      <w:r>
        <w:rPr>
          <w:rFonts w:hint="eastAsia" w:ascii="宋体" w:hAnsi="宋体" w:cs="宋体"/>
          <w:sz w:val="21"/>
        </w:rPr>
        <w:t xml:space="preserve">C.施工单位项目负责人    </w:t>
      </w:r>
    </w:p>
    <w:p>
      <w:pPr>
        <w:spacing w:line="300" w:lineRule="auto"/>
        <w:ind w:firstLine="420" w:firstLineChars="200"/>
        <w:rPr>
          <w:rFonts w:ascii="宋体" w:hAnsi="宋体" w:cs="宋体"/>
          <w:sz w:val="21"/>
        </w:rPr>
      </w:pPr>
      <w:r>
        <w:rPr>
          <w:rFonts w:hint="eastAsia" w:ascii="宋体" w:hAnsi="宋体" w:cs="宋体"/>
          <w:sz w:val="21"/>
        </w:rPr>
        <w:t>D.总监理工程师</w:t>
      </w:r>
    </w:p>
    <w:p>
      <w:pPr>
        <w:spacing w:line="300" w:lineRule="auto"/>
        <w:outlineLvl w:val="2"/>
        <w:rPr>
          <w:rFonts w:ascii="宋体" w:hAnsi="宋体" w:cs="宋体"/>
          <w:b/>
          <w:bCs/>
          <w:sz w:val="21"/>
          <w:szCs w:val="21"/>
        </w:rPr>
      </w:pPr>
      <w:r>
        <w:rPr>
          <w:rFonts w:ascii="宋体" w:hAnsi="宋体" w:cs="宋体"/>
          <w:b/>
          <w:bCs/>
          <w:sz w:val="21"/>
          <w:szCs w:val="21"/>
        </w:rPr>
        <w:t>14.</w:t>
      </w:r>
      <w:r>
        <w:rPr>
          <w:rFonts w:hint="eastAsia" w:ascii="宋体" w:hAnsi="宋体" w:cs="宋体"/>
          <w:b/>
          <w:bCs/>
          <w:sz w:val="21"/>
          <w:szCs w:val="21"/>
        </w:rPr>
        <w:t xml:space="preserve">工程基坑开挖采用井点回灌技术的主要目的是（ </w:t>
      </w:r>
      <w:r>
        <w:rPr>
          <w:rFonts w:ascii="宋体" w:hAnsi="宋体" w:cs="宋体"/>
          <w:b/>
          <w:bCs/>
          <w:sz w:val="21"/>
          <w:szCs w:val="21"/>
        </w:rPr>
        <w:t>d</w:t>
      </w:r>
      <w:r>
        <w:rPr>
          <w:rFonts w:hint="eastAsia" w:ascii="宋体" w:hAnsi="宋体" w:cs="宋体"/>
          <w:b/>
          <w:bCs/>
          <w:sz w:val="21"/>
          <w:szCs w:val="21"/>
        </w:rPr>
        <w:t xml:space="preserve"> ）</w:t>
      </w:r>
    </w:p>
    <w:p>
      <w:pPr>
        <w:spacing w:line="300" w:lineRule="auto"/>
        <w:ind w:firstLine="420" w:firstLineChars="200"/>
        <w:rPr>
          <w:rFonts w:ascii="宋体" w:hAnsi="宋体" w:cs="宋体"/>
          <w:sz w:val="21"/>
        </w:rPr>
      </w:pPr>
      <w:r>
        <w:rPr>
          <w:rFonts w:hint="eastAsia" w:ascii="宋体" w:hAnsi="宋体" w:cs="宋体"/>
          <w:sz w:val="21"/>
        </w:rPr>
        <w:t xml:space="preserve">A.避免坑底土体回弹            </w:t>
      </w:r>
    </w:p>
    <w:p>
      <w:pPr>
        <w:spacing w:line="300" w:lineRule="auto"/>
        <w:ind w:firstLine="420" w:firstLineChars="200"/>
        <w:rPr>
          <w:rFonts w:ascii="宋体" w:hAnsi="宋体" w:cs="宋体"/>
          <w:sz w:val="21"/>
        </w:rPr>
      </w:pPr>
      <w:r>
        <w:rPr>
          <w:rFonts w:hint="eastAsia" w:ascii="宋体" w:hAnsi="宋体" w:cs="宋体"/>
          <w:sz w:val="21"/>
        </w:rPr>
        <w:t xml:space="preserve">B.避免坑底出现管涌           </w:t>
      </w:r>
    </w:p>
    <w:p>
      <w:pPr>
        <w:spacing w:line="300" w:lineRule="auto"/>
        <w:ind w:firstLine="420" w:firstLineChars="200"/>
        <w:rPr>
          <w:rFonts w:ascii="宋体" w:hAnsi="宋体" w:cs="宋体"/>
          <w:sz w:val="21"/>
        </w:rPr>
      </w:pPr>
      <w:r>
        <w:rPr>
          <w:rFonts w:hint="eastAsia" w:ascii="宋体" w:hAnsi="宋体" w:cs="宋体"/>
          <w:sz w:val="21"/>
        </w:rPr>
        <w:t xml:space="preserve">C.减少排水设施，降低施工成本   </w:t>
      </w:r>
    </w:p>
    <w:p>
      <w:pPr>
        <w:spacing w:line="300" w:lineRule="auto"/>
        <w:ind w:firstLine="420" w:firstLineChars="200"/>
        <w:rPr>
          <w:rFonts w:ascii="宋体" w:hAnsi="宋体" w:cs="宋体"/>
          <w:sz w:val="21"/>
        </w:rPr>
      </w:pPr>
      <w:r>
        <w:rPr>
          <w:rFonts w:hint="eastAsia" w:ascii="宋体" w:hAnsi="宋体" w:cs="宋体"/>
          <w:sz w:val="21"/>
        </w:rPr>
        <w:t>D.防止降水井点对井点周围建筑物、地下管线的影响</w:t>
      </w:r>
    </w:p>
    <w:p>
      <w:pPr>
        <w:spacing w:line="300" w:lineRule="auto"/>
        <w:outlineLvl w:val="2"/>
        <w:rPr>
          <w:rFonts w:ascii="宋体" w:hAnsi="宋体" w:cs="宋体"/>
          <w:b/>
          <w:bCs/>
          <w:sz w:val="21"/>
          <w:szCs w:val="21"/>
        </w:rPr>
      </w:pPr>
      <w:r>
        <w:rPr>
          <w:rFonts w:ascii="宋体" w:hAnsi="宋体" w:cs="宋体"/>
          <w:b/>
          <w:bCs/>
          <w:sz w:val="21"/>
          <w:szCs w:val="21"/>
        </w:rPr>
        <w:t>15.</w:t>
      </w:r>
      <w:r>
        <w:rPr>
          <w:rFonts w:hint="eastAsia" w:ascii="宋体" w:hAnsi="宋体" w:cs="宋体"/>
          <w:b/>
          <w:bCs/>
          <w:sz w:val="21"/>
          <w:szCs w:val="21"/>
        </w:rPr>
        <w:t>某跨度8m的混凝土楼板，设计强度等级C30，模板采用快拆支架体系，支架立杆间距2m，拆模时混凝土的最低强度是(</w:t>
      </w:r>
      <w:r>
        <w:rPr>
          <w:rFonts w:ascii="宋体" w:hAnsi="宋体" w:cs="宋体"/>
          <w:b/>
          <w:bCs/>
          <w:sz w:val="21"/>
          <w:szCs w:val="21"/>
        </w:rPr>
        <w:t>a</w:t>
      </w:r>
      <w:r>
        <w:rPr>
          <w:rFonts w:hint="eastAsia" w:ascii="宋体" w:hAnsi="宋体" w:cs="宋体"/>
          <w:b/>
          <w:bCs/>
          <w:sz w:val="21"/>
          <w:szCs w:val="21"/>
        </w:rPr>
        <w:t>)MPA。</w:t>
      </w:r>
    </w:p>
    <w:p>
      <w:pPr>
        <w:spacing w:line="300" w:lineRule="auto"/>
        <w:ind w:firstLine="420" w:firstLineChars="200"/>
        <w:rPr>
          <w:rFonts w:ascii="宋体" w:hAnsi="宋体" w:cs="宋体"/>
          <w:sz w:val="21"/>
        </w:rPr>
      </w:pPr>
      <w:r>
        <w:rPr>
          <w:rFonts w:hint="eastAsia" w:ascii="宋体" w:hAnsi="宋体" w:cs="宋体"/>
          <w:sz w:val="21"/>
        </w:rPr>
        <w:t>A．15</w:t>
      </w:r>
    </w:p>
    <w:p>
      <w:pPr>
        <w:spacing w:line="300" w:lineRule="auto"/>
        <w:ind w:firstLine="420" w:firstLineChars="200"/>
        <w:rPr>
          <w:rFonts w:ascii="宋体" w:hAnsi="宋体" w:cs="宋体"/>
          <w:sz w:val="21"/>
        </w:rPr>
      </w:pPr>
      <w:r>
        <w:rPr>
          <w:rFonts w:hint="eastAsia" w:ascii="宋体" w:hAnsi="宋体" w:cs="宋体"/>
          <w:sz w:val="21"/>
        </w:rPr>
        <w:t>B．22.5</w:t>
      </w:r>
    </w:p>
    <w:p>
      <w:pPr>
        <w:spacing w:line="300" w:lineRule="auto"/>
        <w:ind w:firstLine="420" w:firstLineChars="200"/>
        <w:rPr>
          <w:rFonts w:ascii="宋体" w:hAnsi="宋体" w:cs="宋体"/>
          <w:sz w:val="21"/>
        </w:rPr>
      </w:pPr>
      <w:r>
        <w:rPr>
          <w:rFonts w:hint="eastAsia" w:ascii="宋体" w:hAnsi="宋体" w:cs="宋体"/>
          <w:sz w:val="21"/>
        </w:rPr>
        <w:t>C．25.5</w:t>
      </w:r>
    </w:p>
    <w:p>
      <w:pPr>
        <w:spacing w:line="300" w:lineRule="auto"/>
        <w:ind w:firstLine="420" w:firstLineChars="200"/>
        <w:rPr>
          <w:rFonts w:ascii="宋体" w:hAnsi="宋体" w:cs="宋体"/>
          <w:sz w:val="21"/>
        </w:rPr>
      </w:pPr>
      <w:r>
        <w:rPr>
          <w:rFonts w:hint="eastAsia" w:ascii="宋体" w:hAnsi="宋体" w:cs="宋体"/>
          <w:sz w:val="21"/>
        </w:rPr>
        <w:t>D．30</w:t>
      </w:r>
    </w:p>
    <w:p>
      <w:pPr>
        <w:spacing w:line="300" w:lineRule="auto"/>
        <w:outlineLvl w:val="2"/>
        <w:rPr>
          <w:rFonts w:ascii="宋体" w:hAnsi="宋体" w:cs="宋体"/>
          <w:sz w:val="21"/>
        </w:rPr>
      </w:pPr>
      <w:r>
        <w:rPr>
          <w:rFonts w:ascii="宋体" w:hAnsi="宋体" w:cs="宋体"/>
          <w:b/>
          <w:bCs/>
          <w:sz w:val="21"/>
          <w:szCs w:val="21"/>
        </w:rPr>
        <w:t>16.</w:t>
      </w:r>
      <w:r>
        <w:rPr>
          <w:rFonts w:hint="eastAsia" w:ascii="宋体" w:hAnsi="宋体" w:cs="宋体"/>
          <w:b/>
          <w:bCs/>
          <w:sz w:val="21"/>
          <w:szCs w:val="21"/>
        </w:rPr>
        <w:t>关于钢筋加工的说法，正确的是(</w:t>
      </w:r>
      <w:r>
        <w:rPr>
          <w:rFonts w:ascii="宋体" w:hAnsi="宋体" w:cs="宋体"/>
          <w:b/>
          <w:bCs/>
          <w:sz w:val="21"/>
          <w:szCs w:val="21"/>
        </w:rPr>
        <w:t>d</w:t>
      </w:r>
      <w:r>
        <w:rPr>
          <w:rFonts w:hint="eastAsia" w:ascii="宋体" w:hAnsi="宋体" w:cs="宋体"/>
          <w:b/>
          <w:bCs/>
          <w:sz w:val="21"/>
          <w:szCs w:val="21"/>
        </w:rPr>
        <w:t>)。</w:t>
      </w:r>
    </w:p>
    <w:p>
      <w:pPr>
        <w:spacing w:line="300" w:lineRule="auto"/>
        <w:ind w:firstLine="420" w:firstLineChars="200"/>
        <w:rPr>
          <w:rFonts w:ascii="宋体" w:hAnsi="宋体" w:cs="宋体"/>
          <w:sz w:val="21"/>
        </w:rPr>
      </w:pPr>
      <w:r>
        <w:rPr>
          <w:rFonts w:hint="eastAsia" w:ascii="宋体" w:hAnsi="宋体" w:cs="宋体"/>
          <w:sz w:val="21"/>
        </w:rPr>
        <w:t>A．钢筋冷拉调直时，不能同时进行除锈</w:t>
      </w:r>
    </w:p>
    <w:p>
      <w:pPr>
        <w:spacing w:line="300" w:lineRule="auto"/>
        <w:ind w:firstLine="420" w:firstLineChars="200"/>
        <w:rPr>
          <w:rFonts w:ascii="宋体" w:hAnsi="宋体" w:cs="宋体"/>
          <w:sz w:val="21"/>
        </w:rPr>
      </w:pPr>
      <w:r>
        <w:rPr>
          <w:rFonts w:hint="eastAsia" w:ascii="宋体" w:hAnsi="宋体" w:cs="宋体"/>
          <w:sz w:val="21"/>
        </w:rPr>
        <w:t>B．HRB400级钢筋采用冷拉调直时，冷拉率最大值为4%</w:t>
      </w:r>
    </w:p>
    <w:p>
      <w:pPr>
        <w:spacing w:line="300" w:lineRule="auto"/>
        <w:ind w:firstLine="420" w:firstLineChars="200"/>
        <w:rPr>
          <w:rFonts w:ascii="宋体" w:hAnsi="宋体" w:cs="宋体"/>
          <w:sz w:val="21"/>
        </w:rPr>
      </w:pPr>
      <w:r>
        <w:rPr>
          <w:rFonts w:hint="eastAsia" w:ascii="宋体" w:hAnsi="宋体" w:cs="宋体"/>
          <w:sz w:val="21"/>
        </w:rPr>
        <w:t>C．钢筋的切端口可以有马蹄形现象</w:t>
      </w:r>
    </w:p>
    <w:p>
      <w:pPr>
        <w:spacing w:line="300" w:lineRule="auto"/>
        <w:ind w:firstLine="420" w:firstLineChars="200"/>
        <w:rPr>
          <w:rFonts w:ascii="宋体" w:hAnsi="宋体" w:cs="宋体"/>
          <w:sz w:val="21"/>
        </w:rPr>
      </w:pPr>
      <w:r>
        <w:rPr>
          <w:rFonts w:hint="eastAsia" w:ascii="宋体" w:hAnsi="宋体" w:cs="宋体"/>
          <w:sz w:val="21"/>
        </w:rPr>
        <w:t>D．对于弯折过度的钢筋，不得回弯</w:t>
      </w:r>
    </w:p>
    <w:p>
      <w:pPr>
        <w:spacing w:line="300" w:lineRule="auto"/>
        <w:outlineLvl w:val="2"/>
        <w:rPr>
          <w:rFonts w:ascii="宋体" w:hAnsi="宋体" w:cs="宋体"/>
          <w:sz w:val="21"/>
        </w:rPr>
      </w:pPr>
      <w:r>
        <w:rPr>
          <w:rFonts w:ascii="宋体" w:hAnsi="宋体" w:cs="宋体"/>
          <w:b/>
          <w:bCs/>
          <w:sz w:val="21"/>
          <w:szCs w:val="21"/>
        </w:rPr>
        <w:t>17.</w:t>
      </w:r>
      <w:r>
        <w:rPr>
          <w:rFonts w:hint="eastAsia" w:ascii="宋体" w:hAnsi="宋体" w:cs="宋体"/>
          <w:b/>
          <w:bCs/>
          <w:sz w:val="21"/>
          <w:szCs w:val="21"/>
        </w:rPr>
        <w:t>关于砌体砂浆施工技术说法正确的是（</w:t>
      </w:r>
      <w:r>
        <w:rPr>
          <w:rFonts w:ascii="宋体" w:hAnsi="宋体" w:cs="宋体"/>
          <w:b/>
          <w:bCs/>
          <w:sz w:val="21"/>
          <w:szCs w:val="21"/>
        </w:rPr>
        <w:t>c</w:t>
      </w:r>
      <w:r>
        <w:rPr>
          <w:rFonts w:hint="eastAsia" w:ascii="宋体" w:hAnsi="宋体" w:cs="宋体"/>
          <w:b/>
          <w:bCs/>
          <w:sz w:val="21"/>
          <w:szCs w:val="21"/>
        </w:rPr>
        <w:t xml:space="preserve"> ）</w:t>
      </w:r>
    </w:p>
    <w:p>
      <w:pPr>
        <w:spacing w:line="300" w:lineRule="auto"/>
        <w:ind w:firstLine="420" w:firstLineChars="200"/>
        <w:rPr>
          <w:rFonts w:ascii="宋体" w:hAnsi="宋体" w:cs="宋体"/>
          <w:sz w:val="21"/>
        </w:rPr>
      </w:pPr>
      <w:r>
        <w:rPr>
          <w:rFonts w:hint="eastAsia" w:ascii="宋体" w:hAnsi="宋体" w:cs="宋体"/>
          <w:sz w:val="21"/>
        </w:rPr>
        <w:t>A、砌筑前，砖应提前10h～12h浇水湿润，含水率宜为10%～15%</w:t>
      </w:r>
    </w:p>
    <w:p>
      <w:pPr>
        <w:spacing w:line="300" w:lineRule="auto"/>
        <w:ind w:firstLine="420" w:firstLineChars="200"/>
        <w:rPr>
          <w:rFonts w:ascii="宋体" w:hAnsi="宋体" w:cs="宋体"/>
          <w:sz w:val="21"/>
        </w:rPr>
      </w:pPr>
      <w:r>
        <w:rPr>
          <w:rFonts w:hint="eastAsia" w:ascii="宋体" w:hAnsi="宋体" w:cs="宋体"/>
          <w:sz w:val="21"/>
        </w:rPr>
        <w:t>B、铺浆法砌筑，铺浆长度不得超过850mm</w:t>
      </w:r>
    </w:p>
    <w:p>
      <w:pPr>
        <w:spacing w:line="300" w:lineRule="auto"/>
        <w:ind w:firstLine="420" w:firstLineChars="200"/>
        <w:rPr>
          <w:rFonts w:ascii="宋体" w:hAnsi="宋体" w:cs="宋体"/>
          <w:sz w:val="21"/>
        </w:rPr>
      </w:pPr>
      <w:r>
        <w:rPr>
          <w:rFonts w:hint="eastAsia" w:ascii="宋体" w:hAnsi="宋体" w:cs="宋体"/>
          <w:sz w:val="21"/>
        </w:rPr>
        <w:t>C、砖墙灰缝宽度宜为10mm，且不应小于8mm，也不应大于12mm</w:t>
      </w:r>
    </w:p>
    <w:p>
      <w:pPr>
        <w:spacing w:line="300" w:lineRule="auto"/>
        <w:ind w:firstLine="420" w:firstLineChars="200"/>
        <w:rPr>
          <w:rFonts w:ascii="宋体" w:hAnsi="宋体" w:cs="宋体"/>
          <w:sz w:val="21"/>
        </w:rPr>
      </w:pPr>
      <w:r>
        <w:rPr>
          <w:rFonts w:hint="eastAsia" w:ascii="宋体" w:hAnsi="宋体" w:cs="宋体"/>
          <w:sz w:val="21"/>
        </w:rPr>
        <w:t>D、砖墙的水平灰缝砂浆饱满度不得小于70%</w:t>
      </w:r>
    </w:p>
    <w:p>
      <w:pPr>
        <w:spacing w:line="300" w:lineRule="auto"/>
        <w:outlineLvl w:val="2"/>
        <w:rPr>
          <w:rFonts w:ascii="宋体" w:hAnsi="宋体" w:cs="宋体"/>
          <w:b/>
          <w:bCs/>
          <w:sz w:val="21"/>
        </w:rPr>
      </w:pPr>
      <w:r>
        <w:rPr>
          <w:rFonts w:ascii="宋体" w:hAnsi="宋体" w:cs="宋体"/>
          <w:b/>
          <w:bCs/>
          <w:sz w:val="21"/>
          <w:szCs w:val="21"/>
        </w:rPr>
        <w:t>18</w:t>
      </w:r>
      <w:r>
        <w:rPr>
          <w:rFonts w:hint="eastAsia" w:ascii="宋体" w:hAnsi="宋体" w:cs="宋体"/>
          <w:b/>
          <w:bCs/>
          <w:sz w:val="21"/>
          <w:szCs w:val="21"/>
        </w:rPr>
        <w:t>.项目职业健康安全技术措施计划应由(</w:t>
      </w:r>
      <w:r>
        <w:rPr>
          <w:rFonts w:ascii="宋体" w:hAnsi="宋体" w:cs="宋体"/>
          <w:b/>
          <w:bCs/>
          <w:sz w:val="21"/>
          <w:szCs w:val="21"/>
        </w:rPr>
        <w:t>c</w:t>
      </w:r>
      <w:r>
        <w:rPr>
          <w:rFonts w:hint="eastAsia" w:ascii="宋体" w:hAnsi="宋体" w:cs="宋体"/>
          <w:b/>
          <w:bCs/>
          <w:sz w:val="21"/>
          <w:szCs w:val="21"/>
        </w:rPr>
        <w:t>)主持编制。</w:t>
      </w:r>
    </w:p>
    <w:p>
      <w:pPr>
        <w:spacing w:line="300" w:lineRule="auto"/>
        <w:ind w:firstLine="420" w:firstLineChars="200"/>
        <w:rPr>
          <w:rFonts w:ascii="宋体" w:hAnsi="宋体" w:cs="宋体"/>
          <w:sz w:val="21"/>
        </w:rPr>
      </w:pPr>
      <w:r>
        <w:rPr>
          <w:rFonts w:hint="eastAsia" w:ascii="宋体" w:hAnsi="宋体" w:cs="宋体"/>
          <w:sz w:val="21"/>
        </w:rPr>
        <w:t>A．项目经理部的技术负责人</w:t>
      </w:r>
    </w:p>
    <w:p>
      <w:pPr>
        <w:spacing w:line="300" w:lineRule="auto"/>
        <w:ind w:firstLine="420" w:firstLineChars="200"/>
        <w:rPr>
          <w:rFonts w:ascii="宋体" w:hAnsi="宋体" w:cs="宋体"/>
          <w:sz w:val="21"/>
        </w:rPr>
      </w:pPr>
      <w:r>
        <w:rPr>
          <w:rFonts w:hint="eastAsia" w:ascii="宋体" w:hAnsi="宋体" w:cs="宋体"/>
          <w:sz w:val="21"/>
        </w:rPr>
        <w:t>B．项目经理部的安全工程师</w:t>
      </w:r>
    </w:p>
    <w:p>
      <w:pPr>
        <w:spacing w:line="300" w:lineRule="auto"/>
        <w:ind w:firstLine="420" w:firstLineChars="200"/>
        <w:rPr>
          <w:rFonts w:ascii="宋体" w:hAnsi="宋体" w:cs="宋体"/>
          <w:sz w:val="21"/>
        </w:rPr>
      </w:pPr>
      <w:r>
        <w:rPr>
          <w:rFonts w:hint="eastAsia" w:ascii="宋体" w:hAnsi="宋体" w:cs="宋体"/>
          <w:sz w:val="21"/>
        </w:rPr>
        <w:t>C．项目经理</w:t>
      </w:r>
    </w:p>
    <w:p>
      <w:pPr>
        <w:spacing w:line="300" w:lineRule="auto"/>
        <w:ind w:firstLine="420" w:firstLineChars="200"/>
        <w:rPr>
          <w:rFonts w:ascii="宋体" w:hAnsi="宋体" w:cs="宋体"/>
          <w:sz w:val="21"/>
        </w:rPr>
      </w:pPr>
      <w:r>
        <w:rPr>
          <w:rFonts w:hint="eastAsia" w:ascii="宋体" w:hAnsi="宋体" w:cs="宋体"/>
          <w:sz w:val="21"/>
        </w:rPr>
        <w:t>D．项目专职安全管理员</w:t>
      </w:r>
    </w:p>
    <w:p>
      <w:pPr>
        <w:spacing w:line="300" w:lineRule="auto"/>
        <w:outlineLvl w:val="2"/>
        <w:rPr>
          <w:rFonts w:ascii="宋体" w:hAnsi="宋体" w:cs="宋体"/>
          <w:b/>
          <w:bCs/>
          <w:sz w:val="21"/>
        </w:rPr>
      </w:pPr>
      <w:r>
        <w:rPr>
          <w:rFonts w:ascii="宋体" w:hAnsi="宋体" w:cs="宋体"/>
          <w:b/>
          <w:bCs/>
          <w:sz w:val="21"/>
          <w:szCs w:val="21"/>
        </w:rPr>
        <w:t>19</w:t>
      </w:r>
      <w:r>
        <w:rPr>
          <w:rFonts w:hint="eastAsia" w:ascii="宋体" w:hAnsi="宋体" w:cs="宋体"/>
          <w:b/>
          <w:bCs/>
          <w:sz w:val="21"/>
          <w:szCs w:val="21"/>
        </w:rPr>
        <w:t>.民用建筑工程室内装修采用的某种人造木板或饰面人造木板面积最少大于(</w:t>
      </w:r>
      <w:r>
        <w:rPr>
          <w:rFonts w:ascii="宋体" w:hAnsi="宋体" w:cs="宋体"/>
          <w:b/>
          <w:bCs/>
          <w:sz w:val="21"/>
          <w:szCs w:val="21"/>
        </w:rPr>
        <w:t>b</w:t>
      </w:r>
      <w:r>
        <w:rPr>
          <w:rFonts w:hint="eastAsia" w:ascii="宋体" w:hAnsi="宋体" w:cs="宋体"/>
          <w:b/>
          <w:bCs/>
          <w:sz w:val="21"/>
          <w:szCs w:val="21"/>
        </w:rPr>
        <w:t>)㎡时，应对不同产品.不同批次材料的游离甲醛含量或游离甲醛释放量分别进行复验。</w:t>
      </w:r>
    </w:p>
    <w:p>
      <w:pPr>
        <w:spacing w:line="300" w:lineRule="auto"/>
        <w:ind w:firstLine="420" w:firstLineChars="200"/>
        <w:rPr>
          <w:rFonts w:ascii="宋体" w:hAnsi="宋体" w:cs="宋体"/>
          <w:sz w:val="21"/>
        </w:rPr>
      </w:pPr>
      <w:r>
        <w:rPr>
          <w:rFonts w:hint="eastAsia" w:ascii="宋体" w:hAnsi="宋体" w:cs="宋体"/>
          <w:sz w:val="21"/>
        </w:rPr>
        <w:t>A．200</w:t>
      </w:r>
    </w:p>
    <w:p>
      <w:pPr>
        <w:spacing w:line="300" w:lineRule="auto"/>
        <w:ind w:firstLine="420" w:firstLineChars="200"/>
        <w:rPr>
          <w:rFonts w:ascii="宋体" w:hAnsi="宋体" w:cs="宋体"/>
          <w:sz w:val="21"/>
        </w:rPr>
      </w:pPr>
      <w:r>
        <w:rPr>
          <w:rFonts w:hint="eastAsia" w:ascii="宋体" w:hAnsi="宋体" w:cs="宋体"/>
          <w:sz w:val="21"/>
        </w:rPr>
        <w:t>B．500</w:t>
      </w:r>
    </w:p>
    <w:p>
      <w:pPr>
        <w:spacing w:line="300" w:lineRule="auto"/>
        <w:ind w:firstLine="420" w:firstLineChars="200"/>
        <w:rPr>
          <w:rFonts w:ascii="宋体" w:hAnsi="宋体" w:cs="宋体"/>
          <w:sz w:val="21"/>
        </w:rPr>
      </w:pPr>
      <w:r>
        <w:rPr>
          <w:rFonts w:hint="eastAsia" w:ascii="宋体" w:hAnsi="宋体" w:cs="宋体"/>
          <w:sz w:val="21"/>
        </w:rPr>
        <w:t>C．700</w:t>
      </w:r>
    </w:p>
    <w:p>
      <w:pPr>
        <w:spacing w:line="300" w:lineRule="auto"/>
        <w:ind w:firstLine="420" w:firstLineChars="200"/>
        <w:rPr>
          <w:rFonts w:ascii="宋体" w:hAnsi="宋体" w:cs="宋体"/>
          <w:sz w:val="21"/>
        </w:rPr>
      </w:pPr>
      <w:r>
        <w:rPr>
          <w:rFonts w:hint="eastAsia" w:ascii="宋体" w:hAnsi="宋体" w:cs="宋体"/>
          <w:sz w:val="21"/>
        </w:rPr>
        <w:t>D．1000</w:t>
      </w:r>
      <w:r>
        <w:rPr>
          <w:rFonts w:ascii="宋体" w:hAnsi="宋体" w:cs="宋体"/>
          <w:sz w:val="21"/>
        </w:rPr>
        <w:t xml:space="preserve"> </w:t>
      </w:r>
    </w:p>
    <w:p>
      <w:pPr>
        <w:spacing w:line="300" w:lineRule="auto"/>
        <w:outlineLvl w:val="2"/>
        <w:rPr>
          <w:rFonts w:ascii="宋体" w:hAnsi="宋体" w:cs="宋体"/>
          <w:b/>
          <w:bCs/>
          <w:sz w:val="21"/>
          <w:szCs w:val="21"/>
        </w:rPr>
      </w:pPr>
      <w:r>
        <w:rPr>
          <w:rFonts w:ascii="宋体" w:hAnsi="宋体" w:cs="宋体"/>
          <w:b/>
          <w:bCs/>
          <w:sz w:val="21"/>
          <w:szCs w:val="21"/>
        </w:rPr>
        <w:t>20</w:t>
      </w:r>
      <w:r>
        <w:rPr>
          <w:rFonts w:hint="eastAsia" w:ascii="宋体" w:hAnsi="宋体" w:cs="宋体"/>
          <w:b/>
          <w:bCs/>
          <w:sz w:val="21"/>
          <w:szCs w:val="21"/>
        </w:rPr>
        <w:t>.脚手架定期检查的主要项目不包括(</w:t>
      </w:r>
      <w:r>
        <w:rPr>
          <w:rFonts w:ascii="宋体" w:hAnsi="宋体" w:cs="宋体"/>
          <w:b/>
          <w:bCs/>
          <w:sz w:val="21"/>
          <w:szCs w:val="21"/>
        </w:rPr>
        <w:t>d</w:t>
      </w:r>
      <w:r>
        <w:rPr>
          <w:rFonts w:hint="eastAsia" w:ascii="宋体" w:hAnsi="宋体" w:cs="宋体"/>
          <w:b/>
          <w:bCs/>
          <w:sz w:val="21"/>
          <w:szCs w:val="21"/>
        </w:rPr>
        <w:t>)。</w:t>
      </w:r>
    </w:p>
    <w:p>
      <w:pPr>
        <w:spacing w:line="300" w:lineRule="auto"/>
        <w:ind w:firstLine="420" w:firstLineChars="200"/>
        <w:rPr>
          <w:rFonts w:ascii="宋体" w:hAnsi="宋体" w:cs="宋体"/>
          <w:sz w:val="21"/>
        </w:rPr>
      </w:pPr>
      <w:r>
        <w:rPr>
          <w:rFonts w:hint="eastAsia" w:ascii="宋体" w:hAnsi="宋体" w:cs="宋体"/>
          <w:sz w:val="21"/>
        </w:rPr>
        <w:t>A．杆件的设置和连接是否符合要求</w:t>
      </w:r>
    </w:p>
    <w:p>
      <w:pPr>
        <w:spacing w:line="300" w:lineRule="auto"/>
        <w:ind w:firstLine="420" w:firstLineChars="200"/>
        <w:rPr>
          <w:rFonts w:ascii="宋体" w:hAnsi="宋体" w:cs="宋体"/>
          <w:sz w:val="21"/>
        </w:rPr>
      </w:pPr>
      <w:r>
        <w:rPr>
          <w:rFonts w:hint="eastAsia" w:ascii="宋体" w:hAnsi="宋体" w:cs="宋体"/>
          <w:sz w:val="21"/>
        </w:rPr>
        <w:t>B．立杆的沉降和垂直度</w:t>
      </w:r>
    </w:p>
    <w:p>
      <w:pPr>
        <w:spacing w:line="300" w:lineRule="auto"/>
        <w:ind w:firstLine="420" w:firstLineChars="200"/>
        <w:rPr>
          <w:rFonts w:ascii="宋体" w:hAnsi="宋体" w:cs="宋体"/>
          <w:sz w:val="21"/>
        </w:rPr>
      </w:pPr>
      <w:r>
        <w:rPr>
          <w:rFonts w:hint="eastAsia" w:ascii="宋体" w:hAnsi="宋体" w:cs="宋体"/>
          <w:sz w:val="21"/>
        </w:rPr>
        <w:t>C．地基是否有积水，底座是否松动</w:t>
      </w:r>
    </w:p>
    <w:p>
      <w:pPr>
        <w:spacing w:line="300" w:lineRule="auto"/>
        <w:ind w:firstLine="420" w:firstLineChars="200"/>
        <w:rPr>
          <w:rFonts w:ascii="宋体" w:hAnsi="宋体" w:cs="宋体"/>
          <w:sz w:val="21"/>
        </w:rPr>
      </w:pPr>
      <w:r>
        <w:rPr>
          <w:rFonts w:hint="eastAsia" w:ascii="宋体" w:hAnsi="宋体" w:cs="宋体"/>
          <w:sz w:val="21"/>
        </w:rPr>
        <w:t>D．安装的红色警示灯</w:t>
      </w:r>
    </w:p>
    <w:p>
      <w:pPr>
        <w:spacing w:line="300" w:lineRule="auto"/>
        <w:outlineLvl w:val="1"/>
        <w:rPr>
          <w:rFonts w:ascii="宋体" w:hAnsi="宋体" w:cs="宋体"/>
          <w:b/>
          <w:bCs/>
        </w:rPr>
      </w:pPr>
      <w:r>
        <w:rPr>
          <w:rFonts w:hint="eastAsia" w:ascii="宋体" w:hAnsi="宋体" w:cs="宋体"/>
          <w:b/>
          <w:bCs/>
        </w:rPr>
        <w:t>二</w:t>
      </w:r>
      <w:r>
        <w:rPr>
          <w:rFonts w:ascii="宋体" w:hAnsi="宋体" w:cs="宋体"/>
          <w:b/>
          <w:bCs/>
        </w:rPr>
        <w:t>、</w:t>
      </w:r>
      <w:r>
        <w:rPr>
          <w:rFonts w:hint="eastAsia" w:ascii="宋体" w:hAnsi="宋体" w:cs="宋体"/>
          <w:b/>
          <w:bCs/>
        </w:rPr>
        <w:t>多项</w:t>
      </w:r>
      <w:r>
        <w:rPr>
          <w:rFonts w:ascii="宋体" w:hAnsi="宋体" w:cs="宋体"/>
          <w:b/>
          <w:bCs/>
        </w:rPr>
        <w:t>选择题</w:t>
      </w:r>
    </w:p>
    <w:p>
      <w:pPr>
        <w:spacing w:line="300" w:lineRule="auto"/>
        <w:outlineLvl w:val="2"/>
        <w:rPr>
          <w:rFonts w:ascii="宋体" w:hAnsi="宋体" w:cs="宋体"/>
          <w:b/>
          <w:bCs/>
          <w:sz w:val="21"/>
          <w:szCs w:val="21"/>
        </w:rPr>
      </w:pPr>
      <w:r>
        <w:rPr>
          <w:rFonts w:hint="eastAsia" w:ascii="宋体" w:hAnsi="宋体" w:cs="宋体"/>
          <w:b/>
          <w:bCs/>
          <w:sz w:val="21"/>
          <w:szCs w:val="21"/>
        </w:rPr>
        <w:t>1</w:t>
      </w:r>
      <w:r>
        <w:rPr>
          <w:rFonts w:ascii="宋体" w:hAnsi="宋体" w:cs="宋体"/>
          <w:b/>
          <w:bCs/>
          <w:sz w:val="21"/>
          <w:szCs w:val="21"/>
        </w:rPr>
        <w:t>.</w:t>
      </w:r>
      <w:r>
        <w:rPr>
          <w:rFonts w:hint="eastAsia" w:ascii="宋体" w:hAnsi="宋体" w:cs="宋体"/>
          <w:b/>
          <w:bCs/>
          <w:sz w:val="21"/>
          <w:szCs w:val="21"/>
        </w:rPr>
        <w:t>关于民用建筑构造要求的说法，错误的是（c</w:t>
      </w:r>
      <w:r>
        <w:rPr>
          <w:rFonts w:ascii="宋体" w:hAnsi="宋体" w:cs="宋体"/>
          <w:b/>
          <w:bCs/>
          <w:sz w:val="21"/>
          <w:szCs w:val="21"/>
        </w:rPr>
        <w:t>e</w:t>
      </w:r>
      <w:r>
        <w:rPr>
          <w:rFonts w:hint="eastAsia" w:ascii="宋体" w:hAnsi="宋体" w:cs="宋体"/>
          <w:b/>
          <w:bCs/>
          <w:sz w:val="21"/>
          <w:szCs w:val="21"/>
        </w:rPr>
        <w:t>）</w:t>
      </w:r>
      <w:r>
        <w:rPr>
          <w:rFonts w:ascii="宋体" w:hAnsi="宋体" w:cs="宋体"/>
          <w:b/>
          <w:bCs/>
          <w:sz w:val="21"/>
          <w:szCs w:val="21"/>
        </w:rPr>
        <w:t xml:space="preserve"> </w:t>
      </w:r>
    </w:p>
    <w:p>
      <w:pPr>
        <w:spacing w:line="300" w:lineRule="auto"/>
        <w:ind w:firstLine="420" w:firstLineChars="200"/>
        <w:rPr>
          <w:rFonts w:ascii="宋体" w:hAnsi="宋体" w:cs="宋体"/>
          <w:sz w:val="21"/>
        </w:rPr>
      </w:pPr>
      <w:r>
        <w:rPr>
          <w:rFonts w:hint="eastAsia" w:ascii="宋体" w:hAnsi="宋体" w:cs="宋体"/>
          <w:sz w:val="21"/>
        </w:rPr>
        <w:t>A.阳台、外廊、室内回廊等应设置防护</w:t>
      </w:r>
    </w:p>
    <w:p>
      <w:pPr>
        <w:spacing w:line="300" w:lineRule="auto"/>
        <w:ind w:firstLine="420" w:firstLineChars="200"/>
        <w:rPr>
          <w:rFonts w:ascii="宋体" w:hAnsi="宋体" w:cs="宋体"/>
          <w:sz w:val="21"/>
        </w:rPr>
      </w:pPr>
      <w:r>
        <w:rPr>
          <w:rFonts w:hint="eastAsia" w:ascii="宋体" w:hAnsi="宋体" w:cs="宋体"/>
          <w:sz w:val="21"/>
        </w:rPr>
        <w:t>B.儿童专用活动场的栏杆，其垂直杆件间的净距不应大于0.11m</w:t>
      </w:r>
    </w:p>
    <w:p>
      <w:pPr>
        <w:spacing w:line="300" w:lineRule="auto"/>
        <w:ind w:firstLine="420" w:firstLineChars="200"/>
        <w:rPr>
          <w:rFonts w:ascii="宋体" w:hAnsi="宋体" w:cs="宋体"/>
          <w:sz w:val="21"/>
        </w:rPr>
      </w:pPr>
      <w:r>
        <w:rPr>
          <w:rFonts w:hint="eastAsia" w:ascii="宋体" w:hAnsi="宋体" w:cs="宋体"/>
          <w:sz w:val="21"/>
        </w:rPr>
        <w:t>C.室内楼梯扶手高度自踏步前缘线量起不应大于0.80m</w:t>
      </w:r>
    </w:p>
    <w:p>
      <w:pPr>
        <w:spacing w:line="300" w:lineRule="auto"/>
        <w:ind w:firstLine="420" w:firstLineChars="200"/>
        <w:rPr>
          <w:rFonts w:ascii="宋体" w:hAnsi="宋体" w:cs="宋体"/>
          <w:sz w:val="21"/>
        </w:rPr>
      </w:pPr>
      <w:r>
        <w:rPr>
          <w:rFonts w:hint="eastAsia" w:ascii="宋体" w:hAnsi="宋体" w:cs="宋体"/>
          <w:sz w:val="21"/>
        </w:rPr>
        <w:t>D.有人员正常活动的架空层的净高不应低于2m</w:t>
      </w:r>
    </w:p>
    <w:p>
      <w:pPr>
        <w:spacing w:line="300" w:lineRule="auto"/>
        <w:ind w:firstLine="420" w:firstLineChars="200"/>
        <w:rPr>
          <w:rFonts w:ascii="宋体" w:hAnsi="宋体" w:cs="宋体"/>
          <w:sz w:val="21"/>
        </w:rPr>
      </w:pPr>
      <w:r>
        <w:rPr>
          <w:rFonts w:hint="eastAsia" w:ascii="宋体" w:hAnsi="宋体" w:cs="宋体"/>
          <w:sz w:val="21"/>
        </w:rPr>
        <w:t>E.临空高度在25米时，栏杆高度1.05m</w:t>
      </w:r>
    </w:p>
    <w:p>
      <w:pPr>
        <w:spacing w:line="300" w:lineRule="auto"/>
        <w:outlineLvl w:val="2"/>
        <w:rPr>
          <w:rFonts w:ascii="宋体" w:hAnsi="宋体" w:cs="宋体"/>
          <w:b/>
          <w:bCs/>
          <w:sz w:val="21"/>
          <w:szCs w:val="21"/>
        </w:rPr>
      </w:pPr>
      <w:r>
        <w:rPr>
          <w:rFonts w:hint="eastAsia" w:ascii="宋体" w:hAnsi="宋体" w:cs="宋体"/>
          <w:b/>
          <w:bCs/>
          <w:sz w:val="21"/>
          <w:szCs w:val="21"/>
        </w:rPr>
        <w:t>2</w:t>
      </w:r>
      <w:r>
        <w:rPr>
          <w:rFonts w:ascii="宋体" w:hAnsi="宋体" w:cs="宋体"/>
          <w:b/>
          <w:bCs/>
          <w:sz w:val="21"/>
          <w:szCs w:val="21"/>
        </w:rPr>
        <w:t>.</w:t>
      </w:r>
      <w:r>
        <w:rPr>
          <w:rFonts w:hint="eastAsia" w:ascii="宋体" w:hAnsi="宋体" w:cs="宋体"/>
          <w:b/>
          <w:bCs/>
          <w:sz w:val="21"/>
          <w:szCs w:val="21"/>
        </w:rPr>
        <w:t>关于框架结构的抗震构造措施中，不同部位震害程度的说法，正确的有(</w:t>
      </w:r>
      <w:r>
        <w:rPr>
          <w:rFonts w:ascii="宋体" w:hAnsi="宋体" w:cs="宋体"/>
          <w:b/>
          <w:bCs/>
          <w:sz w:val="21"/>
          <w:szCs w:val="21"/>
        </w:rPr>
        <w:t>cde</w:t>
      </w:r>
      <w:r>
        <w:rPr>
          <w:rFonts w:hint="eastAsia" w:ascii="宋体" w:hAnsi="宋体" w:cs="宋体"/>
          <w:b/>
          <w:bCs/>
          <w:sz w:val="21"/>
          <w:szCs w:val="21"/>
        </w:rPr>
        <w:t>)。</w:t>
      </w:r>
      <w:r>
        <w:rPr>
          <w:rFonts w:ascii="宋体" w:hAnsi="宋体" w:cs="宋体"/>
          <w:b/>
          <w:bCs/>
          <w:sz w:val="21"/>
          <w:szCs w:val="21"/>
        </w:rPr>
        <w:t xml:space="preserve"> </w:t>
      </w:r>
    </w:p>
    <w:p>
      <w:pPr>
        <w:spacing w:line="300" w:lineRule="auto"/>
        <w:ind w:firstLine="420" w:firstLineChars="200"/>
        <w:rPr>
          <w:rFonts w:ascii="宋体" w:hAnsi="宋体" w:cs="宋体"/>
          <w:sz w:val="21"/>
        </w:rPr>
      </w:pPr>
      <w:r>
        <w:rPr>
          <w:rFonts w:hint="eastAsia" w:ascii="宋体" w:hAnsi="宋体" w:cs="宋体"/>
          <w:sz w:val="21"/>
        </w:rPr>
        <w:t>A．柱的震害轻于梁</w:t>
      </w:r>
    </w:p>
    <w:p>
      <w:pPr>
        <w:spacing w:line="300" w:lineRule="auto"/>
        <w:ind w:firstLine="420" w:firstLineChars="200"/>
        <w:rPr>
          <w:rFonts w:ascii="宋体" w:hAnsi="宋体" w:cs="宋体"/>
          <w:sz w:val="21"/>
        </w:rPr>
      </w:pPr>
      <w:r>
        <w:rPr>
          <w:rFonts w:hint="eastAsia" w:ascii="宋体" w:hAnsi="宋体" w:cs="宋体"/>
          <w:sz w:val="21"/>
        </w:rPr>
        <w:t>B．柱顶震害轻于柱底</w:t>
      </w:r>
    </w:p>
    <w:p>
      <w:pPr>
        <w:spacing w:line="300" w:lineRule="auto"/>
        <w:ind w:firstLine="420" w:firstLineChars="200"/>
        <w:rPr>
          <w:rFonts w:ascii="宋体" w:hAnsi="宋体" w:cs="宋体"/>
          <w:sz w:val="21"/>
        </w:rPr>
      </w:pPr>
      <w:r>
        <w:rPr>
          <w:rFonts w:hint="eastAsia" w:ascii="宋体" w:hAnsi="宋体" w:cs="宋体"/>
          <w:sz w:val="21"/>
        </w:rPr>
        <w:t>C．角柱的震害重于内柱</w:t>
      </w:r>
    </w:p>
    <w:p>
      <w:pPr>
        <w:spacing w:line="300" w:lineRule="auto"/>
        <w:ind w:firstLine="420" w:firstLineChars="200"/>
        <w:rPr>
          <w:rFonts w:ascii="宋体" w:hAnsi="宋体" w:cs="宋体"/>
          <w:sz w:val="21"/>
        </w:rPr>
      </w:pPr>
      <w:r>
        <w:rPr>
          <w:rFonts w:hint="eastAsia" w:ascii="宋体" w:hAnsi="宋体" w:cs="宋体"/>
          <w:sz w:val="21"/>
        </w:rPr>
        <w:t>D．短柱的震害重于一般柱</w:t>
      </w:r>
    </w:p>
    <w:p>
      <w:pPr>
        <w:spacing w:line="300" w:lineRule="auto"/>
        <w:ind w:firstLine="420" w:firstLineChars="200"/>
        <w:rPr>
          <w:rFonts w:ascii="宋体" w:hAnsi="宋体" w:cs="宋体"/>
          <w:sz w:val="21"/>
        </w:rPr>
      </w:pPr>
      <w:r>
        <w:rPr>
          <w:rFonts w:hint="eastAsia" w:ascii="宋体" w:hAnsi="宋体" w:cs="宋体"/>
          <w:sz w:val="21"/>
        </w:rPr>
        <w:t>E．填充墙处是震害发生的严重部位之一</w:t>
      </w:r>
    </w:p>
    <w:p>
      <w:r>
        <w:rPr>
          <w:rFonts w:ascii="宋体" w:hAnsi="宋体" w:cs="宋体"/>
          <w:b/>
          <w:bCs/>
          <w:sz w:val="21"/>
          <w:szCs w:val="21"/>
        </w:rPr>
        <w:t>3</w:t>
      </w:r>
      <w:r>
        <w:rPr>
          <w:rFonts w:hint="eastAsia" w:ascii="宋体" w:hAnsi="宋体" w:cs="宋体"/>
          <w:b/>
          <w:bCs/>
          <w:sz w:val="21"/>
          <w:szCs w:val="21"/>
        </w:rPr>
        <w:t>.既有</w:t>
      </w:r>
      <w:r>
        <w:rPr>
          <w:rFonts w:ascii="宋体" w:hAnsi="宋体" w:cs="宋体"/>
          <w:b/>
          <w:bCs/>
          <w:sz w:val="21"/>
          <w:szCs w:val="21"/>
        </w:rPr>
        <w:t>结构的可靠性评定可分为（</w:t>
      </w:r>
      <w:r>
        <w:rPr>
          <w:rFonts w:hint="eastAsia" w:ascii="宋体" w:hAnsi="宋体" w:cs="宋体"/>
          <w:b/>
          <w:bCs/>
          <w:sz w:val="21"/>
          <w:szCs w:val="21"/>
        </w:rPr>
        <w:t xml:space="preserve"> </w:t>
      </w:r>
      <w:r>
        <w:rPr>
          <w:rFonts w:ascii="宋体" w:hAnsi="宋体" w:cs="宋体"/>
          <w:b/>
          <w:bCs/>
          <w:sz w:val="21"/>
          <w:szCs w:val="21"/>
        </w:rPr>
        <w:t>abcd）</w:t>
      </w:r>
      <w:r>
        <w:rPr>
          <w:rFonts w:hint="eastAsia" w:ascii="宋体" w:hAnsi="宋体" w:cs="宋体"/>
          <w:b/>
          <w:bCs/>
          <w:sz w:val="21"/>
          <w:szCs w:val="21"/>
        </w:rPr>
        <w:t>。</w:t>
      </w:r>
      <w:r>
        <w:rPr>
          <w:rFonts w:ascii="宋体" w:hAnsi="宋体" w:cs="宋体"/>
          <w:b/>
          <w:bCs/>
          <w:sz w:val="21"/>
          <w:szCs w:val="21"/>
        </w:rPr>
        <w:t xml:space="preserve"> </w:t>
      </w:r>
    </w:p>
    <w:p>
      <w:pPr>
        <w:spacing w:line="300" w:lineRule="auto"/>
        <w:ind w:firstLine="420" w:firstLineChars="200"/>
        <w:rPr>
          <w:rFonts w:ascii="宋体" w:hAnsi="宋体" w:cs="宋体"/>
          <w:sz w:val="21"/>
        </w:rPr>
      </w:pPr>
      <w:r>
        <w:rPr>
          <w:rFonts w:hint="eastAsia" w:ascii="宋体" w:hAnsi="宋体" w:cs="宋体"/>
          <w:sz w:val="21"/>
        </w:rPr>
        <w:t>A、安全性评定</w:t>
      </w:r>
    </w:p>
    <w:p>
      <w:pPr>
        <w:spacing w:line="300" w:lineRule="auto"/>
        <w:ind w:firstLine="420" w:firstLineChars="200"/>
        <w:rPr>
          <w:rFonts w:ascii="宋体" w:hAnsi="宋体" w:cs="宋体"/>
          <w:sz w:val="21"/>
        </w:rPr>
      </w:pPr>
      <w:r>
        <w:rPr>
          <w:rFonts w:hint="eastAsia" w:ascii="宋体" w:hAnsi="宋体" w:cs="宋体"/>
          <w:sz w:val="21"/>
        </w:rPr>
        <w:t>B、适用</w:t>
      </w:r>
      <w:r>
        <w:rPr>
          <w:rFonts w:ascii="宋体" w:hAnsi="宋体" w:cs="宋体"/>
          <w:sz w:val="21"/>
        </w:rPr>
        <w:t>性评定</w:t>
      </w:r>
    </w:p>
    <w:p>
      <w:pPr>
        <w:spacing w:line="300" w:lineRule="auto"/>
        <w:ind w:firstLine="420" w:firstLineChars="200"/>
        <w:rPr>
          <w:rFonts w:ascii="宋体" w:hAnsi="宋体" w:cs="宋体"/>
          <w:sz w:val="21"/>
        </w:rPr>
      </w:pPr>
      <w:r>
        <w:rPr>
          <w:rFonts w:hint="eastAsia" w:ascii="宋体" w:hAnsi="宋体" w:cs="宋体"/>
          <w:sz w:val="21"/>
        </w:rPr>
        <w:t xml:space="preserve">C、耐久性评定 </w:t>
      </w:r>
    </w:p>
    <w:p>
      <w:pPr>
        <w:spacing w:line="300" w:lineRule="auto"/>
        <w:ind w:firstLine="420" w:firstLineChars="200"/>
        <w:rPr>
          <w:rFonts w:ascii="宋体" w:hAnsi="宋体" w:cs="宋体"/>
          <w:sz w:val="21"/>
        </w:rPr>
      </w:pPr>
      <w:r>
        <w:rPr>
          <w:rFonts w:hint="eastAsia" w:ascii="宋体" w:hAnsi="宋体" w:cs="宋体"/>
          <w:sz w:val="21"/>
        </w:rPr>
        <w:t>D、抗灾害能力</w:t>
      </w:r>
      <w:r>
        <w:rPr>
          <w:rFonts w:ascii="宋体" w:hAnsi="宋体" w:cs="宋体"/>
          <w:sz w:val="21"/>
        </w:rPr>
        <w:t>评定</w:t>
      </w:r>
    </w:p>
    <w:p>
      <w:pPr>
        <w:spacing w:line="300" w:lineRule="auto"/>
        <w:ind w:firstLine="420" w:firstLineChars="200"/>
        <w:rPr>
          <w:rFonts w:ascii="宋体" w:hAnsi="宋体" w:cs="宋体"/>
          <w:sz w:val="21"/>
        </w:rPr>
      </w:pPr>
      <w:r>
        <w:rPr>
          <w:rFonts w:hint="eastAsia" w:ascii="宋体" w:hAnsi="宋体" w:cs="宋体"/>
          <w:sz w:val="21"/>
        </w:rPr>
        <w:t>E、稳定性评定</w:t>
      </w:r>
    </w:p>
    <w:p>
      <w:pPr>
        <w:spacing w:line="300" w:lineRule="auto"/>
        <w:outlineLvl w:val="2"/>
        <w:rPr>
          <w:rFonts w:ascii="宋体" w:hAnsi="宋体" w:cs="宋体"/>
          <w:b/>
          <w:bCs/>
          <w:sz w:val="21"/>
          <w:szCs w:val="21"/>
        </w:rPr>
      </w:pPr>
      <w:r>
        <w:rPr>
          <w:rFonts w:ascii="宋体" w:hAnsi="宋体" w:cs="宋体"/>
          <w:b/>
          <w:bCs/>
          <w:sz w:val="21"/>
          <w:szCs w:val="21"/>
        </w:rPr>
        <w:t>4.</w:t>
      </w:r>
      <w:r>
        <w:rPr>
          <w:rFonts w:hint="eastAsia" w:ascii="宋体" w:hAnsi="宋体" w:cs="宋体"/>
          <w:b/>
          <w:bCs/>
          <w:sz w:val="21"/>
          <w:szCs w:val="21"/>
        </w:rPr>
        <w:t>下列要求中，牌号为“HRB400E”的钢筋需满足的有（</w:t>
      </w:r>
      <w:r>
        <w:rPr>
          <w:rFonts w:ascii="宋体" w:hAnsi="宋体" w:cs="宋体"/>
          <w:b/>
          <w:bCs/>
          <w:sz w:val="21"/>
          <w:szCs w:val="21"/>
        </w:rPr>
        <w:t>ace</w:t>
      </w:r>
      <w:r>
        <w:rPr>
          <w:rFonts w:hint="eastAsia" w:ascii="宋体" w:hAnsi="宋体" w:cs="宋体"/>
          <w:b/>
          <w:bCs/>
          <w:sz w:val="21"/>
          <w:szCs w:val="21"/>
        </w:rPr>
        <w:t>）。</w:t>
      </w:r>
    </w:p>
    <w:p>
      <w:pPr>
        <w:spacing w:line="300" w:lineRule="auto"/>
        <w:ind w:firstLine="420" w:firstLineChars="200"/>
        <w:rPr>
          <w:rFonts w:ascii="宋体" w:hAnsi="宋体" w:cs="宋体"/>
          <w:sz w:val="21"/>
        </w:rPr>
      </w:pPr>
      <w:r>
        <w:rPr>
          <w:rFonts w:hint="eastAsia" w:ascii="宋体" w:hAnsi="宋体" w:cs="宋体"/>
          <w:sz w:val="21"/>
        </w:rPr>
        <w:t>A．钢筋实测抗拉强度与实测屈服强度之比不小于  1.25</w:t>
      </w:r>
    </w:p>
    <w:p>
      <w:pPr>
        <w:spacing w:line="300" w:lineRule="auto"/>
        <w:ind w:firstLine="420" w:firstLineChars="200"/>
        <w:rPr>
          <w:rFonts w:ascii="宋体" w:hAnsi="宋体" w:cs="宋体"/>
          <w:sz w:val="21"/>
        </w:rPr>
      </w:pPr>
      <w:r>
        <w:rPr>
          <w:rFonts w:hint="eastAsia" w:ascii="宋体" w:hAnsi="宋体" w:cs="宋体"/>
          <w:sz w:val="21"/>
        </w:rPr>
        <w:t>B．钢筋实测抗拉强度与实测屈服强度之比不大于  1.25</w:t>
      </w:r>
    </w:p>
    <w:p>
      <w:pPr>
        <w:spacing w:line="300" w:lineRule="auto"/>
        <w:ind w:firstLine="420" w:firstLineChars="200"/>
        <w:rPr>
          <w:rFonts w:ascii="宋体" w:hAnsi="宋体" w:cs="宋体"/>
          <w:sz w:val="21"/>
        </w:rPr>
      </w:pPr>
      <w:r>
        <w:rPr>
          <w:rFonts w:hint="eastAsia" w:ascii="宋体" w:hAnsi="宋体" w:cs="宋体"/>
          <w:sz w:val="21"/>
        </w:rPr>
        <w:t>C．钢筋实测屈服强度与规范规定的屈服强度特征值之比不大于  1.30</w:t>
      </w:r>
    </w:p>
    <w:p>
      <w:pPr>
        <w:spacing w:line="300" w:lineRule="auto"/>
        <w:ind w:firstLine="420" w:firstLineChars="200"/>
        <w:rPr>
          <w:rFonts w:ascii="宋体" w:hAnsi="宋体" w:cs="宋体"/>
          <w:sz w:val="21"/>
        </w:rPr>
      </w:pPr>
      <w:r>
        <w:rPr>
          <w:rFonts w:hint="eastAsia" w:ascii="宋体" w:hAnsi="宋体" w:cs="宋体"/>
          <w:sz w:val="21"/>
        </w:rPr>
        <w:t>D．钢筋实测屈服强度与规范规定的屈服强度特征值之比不小于  1.30</w:t>
      </w:r>
    </w:p>
    <w:p>
      <w:pPr>
        <w:spacing w:line="300" w:lineRule="auto"/>
        <w:ind w:firstLine="420" w:firstLineChars="200"/>
        <w:rPr>
          <w:rFonts w:ascii="宋体" w:hAnsi="宋体" w:cs="宋体"/>
          <w:sz w:val="21"/>
        </w:rPr>
      </w:pPr>
      <w:r>
        <w:rPr>
          <w:rFonts w:hint="eastAsia" w:ascii="宋体" w:hAnsi="宋体" w:cs="宋体"/>
          <w:sz w:val="21"/>
        </w:rPr>
        <w:t>E．钢筋的最大力总伸长率不小于 9％</w:t>
      </w:r>
    </w:p>
    <w:p>
      <w:pPr>
        <w:spacing w:line="300" w:lineRule="auto"/>
        <w:outlineLvl w:val="2"/>
        <w:rPr>
          <w:rFonts w:ascii="宋体" w:hAnsi="宋体" w:cs="宋体"/>
          <w:sz w:val="21"/>
        </w:rPr>
      </w:pPr>
      <w:r>
        <w:rPr>
          <w:rFonts w:ascii="宋体" w:hAnsi="宋体" w:cs="宋体"/>
          <w:b/>
          <w:bCs/>
          <w:sz w:val="21"/>
        </w:rPr>
        <w:t>5</w:t>
      </w:r>
      <w:r>
        <w:rPr>
          <w:rFonts w:ascii="宋体" w:hAnsi="宋体" w:cs="宋体"/>
          <w:b/>
          <w:bCs/>
          <w:sz w:val="21"/>
          <w:szCs w:val="21"/>
        </w:rPr>
        <w:t>.</w:t>
      </w:r>
      <w:r>
        <w:rPr>
          <w:rFonts w:hint="eastAsia" w:ascii="宋体" w:hAnsi="宋体" w:cs="宋体"/>
          <w:b/>
          <w:bCs/>
          <w:sz w:val="21"/>
        </w:rPr>
        <w:t>关于钢结构高强度螺栓安装的说法，正确的有（ace）。</w:t>
      </w:r>
    </w:p>
    <w:p>
      <w:pPr>
        <w:spacing w:line="300" w:lineRule="auto"/>
        <w:ind w:firstLine="420" w:firstLineChars="200"/>
        <w:rPr>
          <w:rFonts w:ascii="宋体" w:hAnsi="宋体" w:cs="宋体"/>
          <w:sz w:val="21"/>
        </w:rPr>
      </w:pPr>
      <w:r>
        <w:rPr>
          <w:rFonts w:hint="eastAsia" w:ascii="宋体" w:hAnsi="宋体" w:cs="宋体"/>
          <w:sz w:val="21"/>
        </w:rPr>
        <w:t>A．应从刚度大的部位向不受约束的自由端进行</w:t>
      </w:r>
    </w:p>
    <w:p>
      <w:pPr>
        <w:spacing w:line="300" w:lineRule="auto"/>
        <w:ind w:firstLine="420" w:firstLineChars="200"/>
        <w:rPr>
          <w:rFonts w:ascii="宋体" w:hAnsi="宋体" w:cs="宋体"/>
          <w:sz w:val="21"/>
        </w:rPr>
      </w:pPr>
      <w:r>
        <w:rPr>
          <w:rFonts w:hint="eastAsia" w:ascii="宋体" w:hAnsi="宋体" w:cs="宋体"/>
          <w:sz w:val="21"/>
        </w:rPr>
        <w:t>B．应从不受约束的自由端向刚度大的部位进行</w:t>
      </w:r>
    </w:p>
    <w:p>
      <w:pPr>
        <w:spacing w:line="300" w:lineRule="auto"/>
        <w:ind w:firstLine="420" w:firstLineChars="200"/>
        <w:rPr>
          <w:rFonts w:ascii="宋体" w:hAnsi="宋体" w:cs="宋体"/>
          <w:sz w:val="21"/>
        </w:rPr>
      </w:pPr>
      <w:r>
        <w:rPr>
          <w:rFonts w:hint="eastAsia" w:ascii="宋体" w:hAnsi="宋体" w:cs="宋体"/>
          <w:sz w:val="21"/>
        </w:rPr>
        <w:t>C．应从螺栓群中部开始向四周扩展逐个拧紧</w:t>
      </w:r>
    </w:p>
    <w:p>
      <w:pPr>
        <w:spacing w:line="300" w:lineRule="auto"/>
        <w:ind w:firstLine="420" w:firstLineChars="200"/>
        <w:rPr>
          <w:rFonts w:ascii="宋体" w:hAnsi="宋体" w:cs="宋体"/>
          <w:sz w:val="21"/>
        </w:rPr>
      </w:pPr>
      <w:r>
        <w:rPr>
          <w:rFonts w:hint="eastAsia" w:ascii="宋体" w:hAnsi="宋体" w:cs="宋体"/>
          <w:sz w:val="21"/>
        </w:rPr>
        <w:t>D．应从螺栓群四周开始向中部集中逐个拧紧</w:t>
      </w:r>
    </w:p>
    <w:p>
      <w:pPr>
        <w:spacing w:line="300" w:lineRule="auto"/>
        <w:ind w:firstLine="420" w:firstLineChars="200"/>
        <w:rPr>
          <w:rFonts w:ascii="宋体" w:hAnsi="宋体" w:cs="宋体"/>
          <w:sz w:val="21"/>
        </w:rPr>
      </w:pPr>
      <w:r>
        <w:rPr>
          <w:rFonts w:hint="eastAsia" w:ascii="宋体" w:hAnsi="宋体" w:cs="宋体"/>
          <w:sz w:val="21"/>
        </w:rPr>
        <w:t>E．同一接头中高强度螺栓的初拧、复拧、终拧应在24小时内完成</w:t>
      </w:r>
    </w:p>
    <w:p>
      <w:pPr>
        <w:spacing w:line="300" w:lineRule="auto"/>
        <w:outlineLvl w:val="2"/>
        <w:rPr>
          <w:rFonts w:ascii="宋体" w:hAnsi="宋体" w:cs="宋体"/>
          <w:b/>
          <w:bCs/>
          <w:sz w:val="21"/>
          <w:szCs w:val="21"/>
        </w:rPr>
      </w:pPr>
      <w:r>
        <w:rPr>
          <w:rFonts w:ascii="宋体" w:hAnsi="宋体" w:cs="宋体"/>
          <w:b/>
          <w:bCs/>
          <w:sz w:val="21"/>
          <w:szCs w:val="21"/>
        </w:rPr>
        <w:t>6.</w:t>
      </w:r>
      <w:r>
        <w:rPr>
          <w:rFonts w:hint="eastAsia" w:ascii="宋体" w:hAnsi="宋体" w:cs="宋体"/>
          <w:b/>
          <w:bCs/>
          <w:sz w:val="21"/>
          <w:szCs w:val="21"/>
        </w:rPr>
        <w:t>关于屋面防水工程的做法，正确的有(</w:t>
      </w:r>
      <w:r>
        <w:rPr>
          <w:rFonts w:ascii="宋体" w:hAnsi="宋体" w:cs="宋体"/>
          <w:b/>
          <w:bCs/>
          <w:sz w:val="21"/>
          <w:szCs w:val="21"/>
        </w:rPr>
        <w:t xml:space="preserve"> be</w:t>
      </w:r>
      <w:r>
        <w:rPr>
          <w:rFonts w:hint="eastAsia" w:ascii="宋体" w:hAnsi="宋体" w:cs="宋体"/>
          <w:b/>
          <w:bCs/>
          <w:sz w:val="21"/>
          <w:szCs w:val="21"/>
        </w:rPr>
        <w:t>)。</w:t>
      </w:r>
    </w:p>
    <w:p>
      <w:pPr>
        <w:spacing w:line="300" w:lineRule="auto"/>
        <w:ind w:firstLine="420" w:firstLineChars="200"/>
        <w:rPr>
          <w:rFonts w:ascii="宋体" w:hAnsi="宋体" w:cs="宋体"/>
          <w:sz w:val="21"/>
        </w:rPr>
      </w:pPr>
      <w:r>
        <w:rPr>
          <w:rFonts w:hint="eastAsia" w:ascii="宋体" w:hAnsi="宋体" w:cs="宋体"/>
          <w:sz w:val="21"/>
        </w:rPr>
        <w:t>A．平屋面采用结构找坡，坡度  2%</w:t>
      </w:r>
    </w:p>
    <w:p>
      <w:pPr>
        <w:spacing w:line="300" w:lineRule="auto"/>
        <w:ind w:firstLine="420" w:firstLineChars="200"/>
        <w:rPr>
          <w:rFonts w:ascii="宋体" w:hAnsi="宋体" w:cs="宋体"/>
          <w:sz w:val="21"/>
        </w:rPr>
      </w:pPr>
      <w:r>
        <w:rPr>
          <w:rFonts w:hint="eastAsia" w:ascii="宋体" w:hAnsi="宋体" w:cs="宋体"/>
          <w:sz w:val="21"/>
        </w:rPr>
        <w:t>B．前后两遍的防水涂料相互垂直涂刷</w:t>
      </w:r>
    </w:p>
    <w:p>
      <w:pPr>
        <w:spacing w:line="300" w:lineRule="auto"/>
        <w:ind w:firstLine="420" w:firstLineChars="200"/>
        <w:rPr>
          <w:rFonts w:ascii="宋体" w:hAnsi="宋体" w:cs="宋体"/>
          <w:sz w:val="21"/>
        </w:rPr>
      </w:pPr>
      <w:r>
        <w:rPr>
          <w:rFonts w:hint="eastAsia" w:ascii="宋体" w:hAnsi="宋体" w:cs="宋体"/>
          <w:sz w:val="21"/>
        </w:rPr>
        <w:t>C．上下层卷材相互垂直铺贴</w:t>
      </w:r>
    </w:p>
    <w:p>
      <w:pPr>
        <w:spacing w:line="300" w:lineRule="auto"/>
        <w:ind w:firstLine="420" w:firstLineChars="200"/>
        <w:rPr>
          <w:rFonts w:ascii="宋体" w:hAnsi="宋体" w:cs="宋体"/>
          <w:sz w:val="21"/>
        </w:rPr>
      </w:pPr>
      <w:r>
        <w:rPr>
          <w:rFonts w:ascii="宋体" w:hAnsi="宋体" w:cs="宋体"/>
          <w:sz w:val="21"/>
        </w:rPr>
        <w:t>D</w:t>
      </w:r>
      <w:r>
        <w:rPr>
          <w:rFonts w:hint="eastAsia" w:ascii="宋体" w:hAnsi="宋体" w:cs="宋体"/>
          <w:sz w:val="21"/>
        </w:rPr>
        <w:t>．铺贴双层卷材时，上下两层和相邻两幅卷材的接缝应错开</w:t>
      </w:r>
      <w:r>
        <w:rPr>
          <w:rFonts w:ascii="宋体" w:hAnsi="宋体" w:cs="宋体"/>
          <w:sz w:val="21"/>
        </w:rPr>
        <w:t xml:space="preserve"> 1/4</w:t>
      </w:r>
      <w:r>
        <w:rPr>
          <w:rFonts w:hint="eastAsia" w:ascii="MS Mincho" w:hAnsi="MS Mincho" w:eastAsia="MS Mincho" w:cs="MS Mincho"/>
          <w:sz w:val="21"/>
        </w:rPr>
        <w:t>〜</w:t>
      </w:r>
      <w:r>
        <w:rPr>
          <w:rFonts w:ascii="宋体" w:hAnsi="宋体" w:cs="宋体"/>
          <w:sz w:val="21"/>
        </w:rPr>
        <w:t>1 /3</w:t>
      </w:r>
      <w:r>
        <w:rPr>
          <w:rFonts w:hint="eastAsia" w:ascii="宋体" w:hAnsi="宋体" w:cs="宋体"/>
          <w:sz w:val="21"/>
        </w:rPr>
        <w:t>幅宽，且两层卷材不得相互垂直铺贴</w:t>
      </w:r>
    </w:p>
    <w:p>
      <w:pPr>
        <w:spacing w:line="300" w:lineRule="auto"/>
        <w:ind w:firstLine="420" w:firstLineChars="200"/>
        <w:rPr>
          <w:rFonts w:ascii="宋体" w:hAnsi="宋体" w:cs="宋体"/>
          <w:sz w:val="21"/>
        </w:rPr>
      </w:pPr>
      <w:r>
        <w:rPr>
          <w:rFonts w:hint="eastAsia" w:ascii="宋体" w:hAnsi="宋体" w:cs="宋体"/>
          <w:sz w:val="21"/>
        </w:rPr>
        <w:t>E．同一层相邻两幅卷材短边搭接缝错开不应小于  500mm</w:t>
      </w:r>
    </w:p>
    <w:p>
      <w:pPr>
        <w:spacing w:line="300" w:lineRule="auto"/>
        <w:outlineLvl w:val="2"/>
        <w:rPr>
          <w:rFonts w:ascii="宋体" w:hAnsi="宋体" w:cs="宋体"/>
          <w:b/>
          <w:bCs/>
          <w:sz w:val="21"/>
          <w:szCs w:val="21"/>
        </w:rPr>
      </w:pPr>
      <w:r>
        <w:rPr>
          <w:rFonts w:ascii="宋体" w:hAnsi="宋体" w:cs="宋体"/>
          <w:b/>
          <w:bCs/>
          <w:sz w:val="21"/>
          <w:szCs w:val="21"/>
        </w:rPr>
        <w:t>7</w:t>
      </w:r>
      <w:r>
        <w:rPr>
          <w:rFonts w:hint="eastAsia" w:ascii="宋体" w:hAnsi="宋体" w:cs="宋体"/>
          <w:b/>
          <w:bCs/>
          <w:sz w:val="21"/>
          <w:szCs w:val="21"/>
        </w:rPr>
        <w:t>.饰面板(砖)工程应对下列材料及其性能指标进行复验(</w:t>
      </w:r>
      <w:r>
        <w:rPr>
          <w:rFonts w:ascii="宋体" w:hAnsi="宋体" w:cs="宋体"/>
          <w:b/>
          <w:bCs/>
          <w:sz w:val="21"/>
          <w:szCs w:val="21"/>
        </w:rPr>
        <w:t>abcd</w:t>
      </w:r>
      <w:r>
        <w:rPr>
          <w:rFonts w:hint="eastAsia" w:ascii="宋体" w:hAnsi="宋体" w:cs="宋体"/>
          <w:b/>
          <w:bCs/>
          <w:sz w:val="21"/>
          <w:szCs w:val="21"/>
        </w:rPr>
        <w:t>)。</w:t>
      </w:r>
    </w:p>
    <w:p>
      <w:pPr>
        <w:spacing w:line="300" w:lineRule="auto"/>
        <w:ind w:firstLine="420" w:firstLineChars="200"/>
        <w:rPr>
          <w:rFonts w:ascii="宋体" w:hAnsi="宋体" w:cs="宋体"/>
          <w:sz w:val="21"/>
        </w:rPr>
      </w:pPr>
      <w:r>
        <w:rPr>
          <w:rFonts w:hint="eastAsia" w:ascii="宋体" w:hAnsi="宋体" w:cs="宋体"/>
          <w:sz w:val="21"/>
        </w:rPr>
        <w:t>A．室内用大理石的放射性</w:t>
      </w:r>
    </w:p>
    <w:p>
      <w:pPr>
        <w:spacing w:line="300" w:lineRule="auto"/>
        <w:ind w:firstLine="420" w:firstLineChars="200"/>
        <w:rPr>
          <w:rFonts w:ascii="宋体" w:hAnsi="宋体" w:cs="宋体"/>
          <w:sz w:val="21"/>
        </w:rPr>
      </w:pPr>
      <w:r>
        <w:rPr>
          <w:rFonts w:hint="eastAsia" w:ascii="宋体" w:hAnsi="宋体" w:cs="宋体"/>
          <w:sz w:val="21"/>
        </w:rPr>
        <w:t>B．粘贴用水泥的凝结时间.安定性和抗压强度</w:t>
      </w:r>
    </w:p>
    <w:p>
      <w:pPr>
        <w:spacing w:line="300" w:lineRule="auto"/>
        <w:ind w:firstLine="420" w:firstLineChars="200"/>
        <w:rPr>
          <w:rFonts w:ascii="宋体" w:hAnsi="宋体" w:cs="宋体"/>
          <w:sz w:val="21"/>
        </w:rPr>
      </w:pPr>
      <w:r>
        <w:rPr>
          <w:rFonts w:hint="eastAsia" w:ascii="宋体" w:hAnsi="宋体" w:cs="宋体"/>
          <w:sz w:val="21"/>
        </w:rPr>
        <w:t>C．外墙陶瓷面砖的吸水率</w:t>
      </w:r>
    </w:p>
    <w:p>
      <w:pPr>
        <w:spacing w:line="300" w:lineRule="auto"/>
        <w:ind w:firstLine="420" w:firstLineChars="200"/>
        <w:rPr>
          <w:rFonts w:ascii="宋体" w:hAnsi="宋体" w:cs="宋体"/>
          <w:sz w:val="21"/>
        </w:rPr>
      </w:pPr>
      <w:r>
        <w:rPr>
          <w:rFonts w:hint="eastAsia" w:ascii="宋体" w:hAnsi="宋体" w:cs="宋体"/>
          <w:sz w:val="21"/>
        </w:rPr>
        <w:t>D．寒冷地区外墙陶瓷面砖的抗冻性</w:t>
      </w:r>
    </w:p>
    <w:p>
      <w:pPr>
        <w:spacing w:line="300" w:lineRule="auto"/>
        <w:ind w:firstLine="420" w:firstLineChars="200"/>
        <w:rPr>
          <w:rFonts w:ascii="宋体" w:hAnsi="宋体" w:cs="宋体"/>
          <w:sz w:val="21"/>
        </w:rPr>
      </w:pPr>
      <w:r>
        <w:rPr>
          <w:rFonts w:hint="eastAsia" w:ascii="宋体" w:hAnsi="宋体" w:cs="宋体"/>
          <w:sz w:val="21"/>
        </w:rPr>
        <w:t>E．外墙陶瓷面砖的粘贴强度</w:t>
      </w:r>
    </w:p>
    <w:p>
      <w:pPr>
        <w:spacing w:line="300" w:lineRule="auto"/>
        <w:outlineLvl w:val="2"/>
        <w:rPr>
          <w:rFonts w:ascii="宋体" w:hAnsi="宋体" w:cs="宋体"/>
          <w:b/>
          <w:bCs/>
          <w:sz w:val="21"/>
          <w:szCs w:val="21"/>
        </w:rPr>
      </w:pPr>
      <w:r>
        <w:rPr>
          <w:rFonts w:ascii="宋体" w:hAnsi="宋体" w:cs="宋体"/>
          <w:b/>
          <w:bCs/>
          <w:sz w:val="21"/>
          <w:szCs w:val="21"/>
        </w:rPr>
        <w:t>8</w:t>
      </w:r>
      <w:r>
        <w:rPr>
          <w:rFonts w:hint="eastAsia" w:ascii="宋体" w:hAnsi="宋体" w:cs="宋体"/>
          <w:b/>
          <w:bCs/>
          <w:sz w:val="21"/>
          <w:szCs w:val="21"/>
        </w:rPr>
        <w:t>.下列关于房屋建筑工程的最低保修期说法正确的是(</w:t>
      </w:r>
      <w:r>
        <w:rPr>
          <w:rFonts w:ascii="宋体" w:hAnsi="宋体" w:cs="宋体"/>
          <w:b/>
          <w:bCs/>
          <w:sz w:val="21"/>
          <w:szCs w:val="21"/>
        </w:rPr>
        <w:t>abd</w:t>
      </w:r>
      <w:r>
        <w:rPr>
          <w:rFonts w:hint="eastAsia" w:ascii="宋体" w:hAnsi="宋体" w:cs="宋体"/>
          <w:b/>
          <w:bCs/>
          <w:sz w:val="21"/>
          <w:szCs w:val="21"/>
        </w:rPr>
        <w:t>)。</w:t>
      </w:r>
    </w:p>
    <w:p>
      <w:pPr>
        <w:spacing w:line="300" w:lineRule="auto"/>
        <w:ind w:firstLine="420" w:firstLineChars="200"/>
        <w:rPr>
          <w:rFonts w:ascii="宋体" w:hAnsi="宋体" w:cs="宋体"/>
          <w:sz w:val="21"/>
        </w:rPr>
      </w:pPr>
      <w:r>
        <w:rPr>
          <w:rFonts w:hint="eastAsia" w:ascii="宋体" w:hAnsi="宋体" w:cs="宋体"/>
          <w:sz w:val="21"/>
        </w:rPr>
        <w:t>A．地基基础工程和主体结构工程，为设计文件规定的该工程的合理使用年限</w:t>
      </w:r>
    </w:p>
    <w:p>
      <w:pPr>
        <w:spacing w:line="300" w:lineRule="auto"/>
        <w:ind w:firstLine="420" w:firstLineChars="200"/>
        <w:rPr>
          <w:rFonts w:ascii="宋体" w:hAnsi="宋体" w:cs="宋体"/>
          <w:sz w:val="21"/>
        </w:rPr>
      </w:pPr>
      <w:r>
        <w:rPr>
          <w:rFonts w:hint="eastAsia" w:ascii="宋体" w:hAnsi="宋体" w:cs="宋体"/>
          <w:sz w:val="21"/>
        </w:rPr>
        <w:t>B．屋面防水工程.有防水要求的卫生间.房间和外墙面的防渗漏为 5年</w:t>
      </w:r>
    </w:p>
    <w:p>
      <w:pPr>
        <w:spacing w:line="300" w:lineRule="auto"/>
        <w:ind w:firstLine="420" w:firstLineChars="200"/>
        <w:rPr>
          <w:rFonts w:ascii="宋体" w:hAnsi="宋体" w:cs="宋体"/>
          <w:sz w:val="21"/>
        </w:rPr>
      </w:pPr>
      <w:r>
        <w:rPr>
          <w:rFonts w:hint="eastAsia" w:ascii="宋体" w:hAnsi="宋体" w:cs="宋体"/>
          <w:sz w:val="21"/>
        </w:rPr>
        <w:t>C．供热和供冷系统，为 3个采暖期.供冷期</w:t>
      </w:r>
    </w:p>
    <w:p>
      <w:pPr>
        <w:spacing w:line="300" w:lineRule="auto"/>
        <w:ind w:firstLine="420" w:firstLineChars="200"/>
        <w:rPr>
          <w:rFonts w:ascii="宋体" w:hAnsi="宋体" w:cs="宋体"/>
          <w:sz w:val="21"/>
        </w:rPr>
      </w:pPr>
      <w:r>
        <w:rPr>
          <w:rFonts w:hint="eastAsia" w:ascii="宋体" w:hAnsi="宋体" w:cs="宋体"/>
          <w:sz w:val="21"/>
        </w:rPr>
        <w:t>D．电器线管.给排水管道.设备安装为 2年</w:t>
      </w:r>
    </w:p>
    <w:p>
      <w:pPr>
        <w:spacing w:line="300" w:lineRule="auto"/>
        <w:ind w:firstLine="420" w:firstLineChars="200"/>
        <w:rPr>
          <w:rFonts w:ascii="宋体" w:hAnsi="宋体" w:cs="宋体"/>
          <w:sz w:val="21"/>
        </w:rPr>
      </w:pPr>
      <w:r>
        <w:rPr>
          <w:rFonts w:hint="eastAsia" w:ascii="宋体" w:hAnsi="宋体" w:cs="宋体"/>
          <w:sz w:val="21"/>
        </w:rPr>
        <w:t>E．装修工程为 1年</w:t>
      </w:r>
    </w:p>
    <w:p>
      <w:pPr>
        <w:spacing w:line="300" w:lineRule="auto"/>
        <w:outlineLvl w:val="2"/>
        <w:rPr>
          <w:rFonts w:ascii="宋体" w:hAnsi="宋体" w:cs="宋体"/>
          <w:b/>
          <w:bCs/>
          <w:sz w:val="21"/>
          <w:szCs w:val="21"/>
        </w:rPr>
      </w:pPr>
      <w:r>
        <w:rPr>
          <w:rFonts w:ascii="宋体" w:hAnsi="宋体" w:cs="宋体"/>
          <w:b/>
          <w:bCs/>
          <w:sz w:val="21"/>
          <w:szCs w:val="21"/>
        </w:rPr>
        <w:t>9</w:t>
      </w:r>
      <w:r>
        <w:rPr>
          <w:rFonts w:hint="eastAsia" w:ascii="宋体" w:hAnsi="宋体" w:cs="宋体"/>
          <w:b/>
          <w:bCs/>
          <w:sz w:val="21"/>
          <w:szCs w:val="21"/>
        </w:rPr>
        <w:t xml:space="preserve">.下列关于室内环境质量验收的有关规定错误的有( </w:t>
      </w:r>
      <w:r>
        <w:rPr>
          <w:rFonts w:ascii="宋体" w:hAnsi="宋体" w:cs="宋体"/>
          <w:b/>
          <w:bCs/>
          <w:sz w:val="21"/>
          <w:szCs w:val="21"/>
        </w:rPr>
        <w:t>de</w:t>
      </w:r>
      <w:r>
        <w:rPr>
          <w:rFonts w:hint="eastAsia" w:ascii="宋体" w:hAnsi="宋体" w:cs="宋体"/>
          <w:b/>
          <w:bCs/>
          <w:sz w:val="21"/>
          <w:szCs w:val="21"/>
        </w:rPr>
        <w:t xml:space="preserve"> )。</w:t>
      </w:r>
    </w:p>
    <w:p>
      <w:pPr>
        <w:spacing w:line="300" w:lineRule="auto"/>
        <w:ind w:firstLine="420" w:firstLineChars="200"/>
        <w:rPr>
          <w:rFonts w:ascii="宋体" w:hAnsi="宋体" w:cs="宋体"/>
          <w:sz w:val="21"/>
        </w:rPr>
      </w:pPr>
      <w:r>
        <w:rPr>
          <w:rFonts w:hint="eastAsia" w:ascii="宋体" w:hAnsi="宋体" w:cs="宋体"/>
          <w:sz w:val="21"/>
        </w:rPr>
        <w:t>A．民用建筑工程验收时，应抽检有代表性的房间室内环境污染物浓度，当房间总数少于  3间时，应全数检测</w:t>
      </w:r>
    </w:p>
    <w:p>
      <w:pPr>
        <w:spacing w:line="300" w:lineRule="auto"/>
        <w:ind w:firstLine="420" w:firstLineChars="200"/>
        <w:rPr>
          <w:rFonts w:ascii="宋体" w:hAnsi="宋体" w:cs="宋体"/>
          <w:sz w:val="21"/>
        </w:rPr>
      </w:pPr>
      <w:r>
        <w:rPr>
          <w:rFonts w:hint="eastAsia" w:ascii="宋体" w:hAnsi="宋体" w:cs="宋体"/>
          <w:sz w:val="21"/>
        </w:rPr>
        <w:t>B．民用建筑工程验收时，室内环境污染物浓度检测点应按房间面积设置，当房间面积  50~100㎡时，设 2个检测点</w:t>
      </w:r>
    </w:p>
    <w:p>
      <w:pPr>
        <w:spacing w:line="300" w:lineRule="auto"/>
        <w:ind w:firstLine="420" w:firstLineChars="200"/>
        <w:rPr>
          <w:rFonts w:ascii="宋体" w:hAnsi="宋体" w:cs="宋体"/>
          <w:sz w:val="21"/>
        </w:rPr>
      </w:pPr>
      <w:r>
        <w:rPr>
          <w:rFonts w:hint="eastAsia" w:ascii="宋体" w:hAnsi="宋体" w:cs="宋体"/>
          <w:sz w:val="21"/>
        </w:rPr>
        <w:t>C．当房间内有 2个及以上检测点时，应取各点检测结果的最大值作为该房间的检测值</w:t>
      </w:r>
    </w:p>
    <w:p>
      <w:pPr>
        <w:spacing w:line="300" w:lineRule="auto"/>
        <w:ind w:firstLine="420" w:firstLineChars="200"/>
        <w:rPr>
          <w:rFonts w:ascii="宋体" w:hAnsi="宋体" w:cs="宋体"/>
          <w:sz w:val="21"/>
        </w:rPr>
      </w:pPr>
      <w:r>
        <w:rPr>
          <w:rFonts w:hint="eastAsia" w:ascii="宋体" w:hAnsi="宋体" w:cs="宋体"/>
          <w:sz w:val="21"/>
        </w:rPr>
        <w:t>D．民用建筑工程验收时，环境污染物浓度现场检测点应距内墙面不小于  1.0m</w:t>
      </w:r>
    </w:p>
    <w:p>
      <w:pPr>
        <w:spacing w:line="300" w:lineRule="auto"/>
        <w:ind w:firstLine="420" w:firstLineChars="200"/>
        <w:rPr>
          <w:rFonts w:ascii="宋体" w:hAnsi="宋体" w:cs="宋体"/>
          <w:sz w:val="21"/>
        </w:rPr>
      </w:pPr>
      <w:r>
        <w:rPr>
          <w:rFonts w:hint="eastAsia" w:ascii="宋体" w:hAnsi="宋体" w:cs="宋体"/>
          <w:sz w:val="21"/>
        </w:rPr>
        <w:t>E．民用建筑工程室内环境中氡浓度检测时，对采用自然通风的民用建筑工程，检测应在对外门窗关 7天后进行</w:t>
      </w:r>
    </w:p>
    <w:p>
      <w:pPr>
        <w:spacing w:line="300" w:lineRule="auto"/>
        <w:outlineLvl w:val="2"/>
        <w:rPr>
          <w:rFonts w:ascii="宋体" w:hAnsi="宋体" w:cs="宋体"/>
          <w:b/>
          <w:bCs/>
          <w:sz w:val="21"/>
          <w:szCs w:val="21"/>
        </w:rPr>
      </w:pPr>
      <w:r>
        <w:rPr>
          <w:rFonts w:ascii="宋体" w:hAnsi="宋体" w:cs="宋体"/>
          <w:b/>
          <w:bCs/>
          <w:sz w:val="21"/>
          <w:szCs w:val="21"/>
        </w:rPr>
        <w:t>10</w:t>
      </w:r>
      <w:r>
        <w:rPr>
          <w:rFonts w:hint="eastAsia" w:ascii="宋体" w:hAnsi="宋体" w:cs="宋体"/>
          <w:b/>
          <w:bCs/>
          <w:sz w:val="21"/>
          <w:szCs w:val="21"/>
        </w:rPr>
        <w:t xml:space="preserve">.地基验槽时，需在基底进行轻型动力触探的部位有( </w:t>
      </w:r>
      <w:r>
        <w:rPr>
          <w:rFonts w:ascii="宋体" w:hAnsi="宋体" w:cs="宋体"/>
          <w:b/>
          <w:bCs/>
          <w:sz w:val="21"/>
          <w:szCs w:val="21"/>
        </w:rPr>
        <w:t>bcde</w:t>
      </w:r>
      <w:r>
        <w:rPr>
          <w:rFonts w:hint="eastAsia" w:ascii="宋体" w:hAnsi="宋体" w:cs="宋体"/>
          <w:b/>
          <w:bCs/>
          <w:sz w:val="21"/>
          <w:szCs w:val="21"/>
        </w:rPr>
        <w:t xml:space="preserve"> )。</w:t>
      </w:r>
    </w:p>
    <w:p>
      <w:pPr>
        <w:spacing w:line="300" w:lineRule="auto"/>
        <w:ind w:firstLine="420" w:firstLineChars="200"/>
        <w:rPr>
          <w:rFonts w:ascii="宋体" w:hAnsi="宋体" w:cs="宋体"/>
          <w:sz w:val="21"/>
        </w:rPr>
      </w:pPr>
      <w:r>
        <w:rPr>
          <w:rFonts w:hint="eastAsia" w:ascii="宋体" w:hAnsi="宋体" w:cs="宋体"/>
          <w:sz w:val="21"/>
        </w:rPr>
        <w:t>A．基底已处理的部位</w:t>
      </w:r>
    </w:p>
    <w:p>
      <w:pPr>
        <w:spacing w:line="300" w:lineRule="auto"/>
        <w:ind w:firstLine="420" w:firstLineChars="200"/>
        <w:rPr>
          <w:rFonts w:ascii="宋体" w:hAnsi="宋体" w:cs="宋体"/>
          <w:sz w:val="21"/>
        </w:rPr>
      </w:pPr>
      <w:r>
        <w:rPr>
          <w:rFonts w:hint="eastAsia" w:ascii="宋体" w:hAnsi="宋体" w:cs="宋体"/>
          <w:sz w:val="21"/>
        </w:rPr>
        <w:t>B．持力层明显不均匀的部位</w:t>
      </w:r>
    </w:p>
    <w:p>
      <w:pPr>
        <w:spacing w:line="300" w:lineRule="auto"/>
        <w:ind w:firstLine="420" w:firstLineChars="200"/>
        <w:rPr>
          <w:rFonts w:ascii="宋体" w:hAnsi="宋体" w:cs="宋体"/>
          <w:sz w:val="21"/>
        </w:rPr>
      </w:pPr>
      <w:r>
        <w:rPr>
          <w:rFonts w:hint="eastAsia" w:ascii="宋体" w:hAnsi="宋体" w:cs="宋体"/>
          <w:sz w:val="21"/>
        </w:rPr>
        <w:t>C．有浅埋古井的部位</w:t>
      </w:r>
    </w:p>
    <w:p>
      <w:pPr>
        <w:spacing w:line="300" w:lineRule="auto"/>
        <w:ind w:firstLine="420" w:firstLineChars="200"/>
        <w:rPr>
          <w:rFonts w:ascii="宋体" w:hAnsi="宋体" w:cs="宋体"/>
          <w:sz w:val="21"/>
        </w:rPr>
      </w:pPr>
      <w:r>
        <w:rPr>
          <w:rFonts w:hint="eastAsia" w:ascii="宋体" w:hAnsi="宋体" w:cs="宋体"/>
          <w:sz w:val="21"/>
        </w:rPr>
        <w:t>D．浅部有软弱下卧层的部位</w:t>
      </w:r>
    </w:p>
    <w:p>
      <w:pPr>
        <w:spacing w:line="300" w:lineRule="auto"/>
        <w:ind w:firstLine="420" w:firstLineChars="200"/>
        <w:rPr>
          <w:rFonts w:ascii="宋体" w:hAnsi="宋体" w:cs="宋体"/>
          <w:sz w:val="21"/>
        </w:rPr>
      </w:pPr>
      <w:r>
        <w:rPr>
          <w:rFonts w:hint="eastAsia" w:ascii="宋体" w:hAnsi="宋体" w:cs="宋体"/>
          <w:sz w:val="21"/>
        </w:rPr>
        <w:t>E．设计文件注明的部位</w:t>
      </w:r>
    </w:p>
    <w:p>
      <w:pPr>
        <w:spacing w:line="300" w:lineRule="auto"/>
        <w:outlineLvl w:val="1"/>
        <w:rPr>
          <w:rFonts w:ascii="宋体" w:hAnsi="宋体" w:cs="宋体"/>
          <w:b/>
          <w:bCs/>
        </w:rPr>
      </w:pPr>
      <w:r>
        <w:rPr>
          <w:rFonts w:hint="eastAsia" w:ascii="宋体" w:hAnsi="宋体" w:cs="宋体"/>
          <w:b/>
          <w:bCs/>
        </w:rPr>
        <w:t>三、案例题</w:t>
      </w:r>
    </w:p>
    <w:p>
      <w:pPr>
        <w:snapToGrid w:val="0"/>
        <w:spacing w:line="360" w:lineRule="auto"/>
        <w:outlineLvl w:val="1"/>
        <w:rPr>
          <w:rFonts w:ascii="黑体" w:hAnsi="黑体" w:eastAsia="黑体"/>
          <w:sz w:val="21"/>
          <w:szCs w:val="21"/>
        </w:rPr>
      </w:pPr>
      <w:r>
        <w:rPr>
          <w:rFonts w:hint="eastAsia" w:ascii="黑体" w:hAnsi="黑体" w:eastAsia="黑体"/>
          <w:sz w:val="21"/>
          <w:szCs w:val="21"/>
        </w:rPr>
        <w:t>（一）背景资料：</w:t>
      </w:r>
    </w:p>
    <w:p>
      <w:pPr>
        <w:snapToGrid w:val="0"/>
        <w:spacing w:line="360" w:lineRule="auto"/>
        <w:rPr>
          <w:sz w:val="21"/>
          <w:szCs w:val="21"/>
        </w:rPr>
      </w:pPr>
      <w:r>
        <w:rPr>
          <w:rFonts w:hint="eastAsia"/>
          <w:sz w:val="21"/>
          <w:szCs w:val="21"/>
        </w:rPr>
        <w:t>某综合楼工程，地下三层，地上二十层，总建筑面积68000m</w:t>
      </w:r>
      <w:r>
        <w:rPr>
          <w:rFonts w:hint="eastAsia"/>
          <w:sz w:val="21"/>
          <w:szCs w:val="21"/>
          <w:vertAlign w:val="superscript"/>
        </w:rPr>
        <w:t>2</w:t>
      </w:r>
      <w:r>
        <w:rPr>
          <w:rFonts w:hint="eastAsia"/>
          <w:sz w:val="21"/>
          <w:szCs w:val="21"/>
        </w:rPr>
        <w:t>，地基基础设计等级为甲级，灌注桩筏板基础，现浇钢筋混凝土框架—剪力墙结构。建设单位与施工单位按照《建设工程施工合同（示范文本）》签订了施工合同，约定竣工时需向建设单位移交变形测量报告，部分主要材料由建设单位采购提供。施工单位委托第三方测量单位进行施工阶段的建筑变形测量。</w:t>
      </w:r>
    </w:p>
    <w:p>
      <w:pPr>
        <w:snapToGrid w:val="0"/>
        <w:spacing w:line="360" w:lineRule="auto"/>
        <w:rPr>
          <w:sz w:val="21"/>
          <w:szCs w:val="21"/>
        </w:rPr>
      </w:pPr>
      <w:r>
        <w:rPr>
          <w:rFonts w:hint="eastAsia" w:ascii="黑体" w:hAnsi="黑体" w:eastAsia="黑体"/>
          <w:sz w:val="21"/>
          <w:szCs w:val="21"/>
        </w:rPr>
        <w:t>事件一</w:t>
      </w:r>
      <w:r>
        <w:rPr>
          <w:rFonts w:ascii="黑体" w:hAnsi="黑体" w:eastAsia="黑体"/>
          <w:sz w:val="21"/>
          <w:szCs w:val="21"/>
        </w:rPr>
        <w:t>：</w:t>
      </w:r>
      <w:r>
        <w:rPr>
          <w:rFonts w:hint="eastAsia"/>
          <w:sz w:val="21"/>
          <w:szCs w:val="21"/>
        </w:rPr>
        <w:t>基础桩设计桩径800mm、长度35m～42m，混凝土强度等级c30，共计900根，施工单位编制的桩基施工方案中列明。采用泥浆护壁成孔、导管法水下灌注C30混凝土;灌注时桩顶混凝土面超过设计标高500mm;每根桩留置1组混凝土试件;成桩后按总桩数的20%对桩身质量进行检验。监理工程师审查时认为方案时认为方案存在错误，要求施工单位改正后重新上报。</w:t>
      </w:r>
    </w:p>
    <w:p>
      <w:pPr>
        <w:snapToGrid w:val="0"/>
        <w:spacing w:line="360" w:lineRule="auto"/>
        <w:rPr>
          <w:sz w:val="21"/>
          <w:szCs w:val="21"/>
        </w:rPr>
      </w:pPr>
      <w:r>
        <w:rPr>
          <w:rFonts w:hint="eastAsia" w:ascii="黑体" w:hAnsi="黑体" w:eastAsia="黑体"/>
          <w:sz w:val="21"/>
          <w:szCs w:val="21"/>
        </w:rPr>
        <w:t>问题1：</w:t>
      </w:r>
      <w:r>
        <w:rPr>
          <w:rFonts w:hint="eastAsia"/>
          <w:sz w:val="21"/>
          <w:szCs w:val="21"/>
        </w:rPr>
        <w:t>指出桩基施工方案中的错误之处，并分别写出相应的正确做法。</w:t>
      </w:r>
    </w:p>
    <w:p>
      <w:pPr>
        <w:snapToGrid w:val="0"/>
        <w:spacing w:line="360" w:lineRule="auto"/>
        <w:rPr>
          <w:sz w:val="21"/>
          <w:szCs w:val="21"/>
        </w:rPr>
      </w:pPr>
      <w:r>
        <w:rPr>
          <w:rFonts w:hint="eastAsia"/>
          <w:sz w:val="21"/>
          <w:szCs w:val="21"/>
        </w:rPr>
        <w:t>问题1：指出桩基施工方案中的错误之处，并分别写出相应的正确做法。</w:t>
      </w:r>
    </w:p>
    <w:p>
      <w:pPr>
        <w:snapToGrid w:val="0"/>
        <w:spacing w:line="360" w:lineRule="auto"/>
        <w:rPr>
          <w:sz w:val="21"/>
          <w:szCs w:val="21"/>
        </w:rPr>
      </w:pPr>
      <w:r>
        <w:rPr>
          <w:rFonts w:hint="eastAsia"/>
          <w:sz w:val="21"/>
          <w:szCs w:val="21"/>
        </w:rPr>
        <w:t>答：（1）不妥之处一：灌注时桩顶混凝土面超过设计标高500mm。</w:t>
      </w:r>
      <w:r>
        <w:rPr>
          <w:rFonts w:hint="eastAsia"/>
          <w:sz w:val="21"/>
          <w:szCs w:val="21"/>
        </w:rPr>
        <w:br w:type="textWrapping"/>
      </w:r>
      <w:r>
        <w:rPr>
          <w:rFonts w:hint="eastAsia"/>
          <w:sz w:val="21"/>
          <w:szCs w:val="21"/>
        </w:rPr>
        <w:t>正确做法：水下灌注时桩顶混凝土面标高至少耍比设计标高超灌0.8~1.0m。</w:t>
      </w:r>
      <w:r>
        <w:rPr>
          <w:rFonts w:hint="eastAsia"/>
          <w:sz w:val="21"/>
          <w:szCs w:val="21"/>
        </w:rPr>
        <w:br w:type="textWrapping"/>
      </w:r>
      <w:r>
        <w:rPr>
          <w:rFonts w:hint="eastAsia"/>
          <w:sz w:val="21"/>
          <w:szCs w:val="21"/>
        </w:rPr>
        <w:t>（2）不妥之处二：成桩后按总桩数的20%对桩身质量进行检验。</w:t>
      </w:r>
      <w:r>
        <w:rPr>
          <w:rFonts w:hint="eastAsia"/>
          <w:sz w:val="21"/>
          <w:szCs w:val="21"/>
        </w:rPr>
        <w:br w:type="textWrapping"/>
      </w:r>
      <w:r>
        <w:rPr>
          <w:rFonts w:hint="eastAsia"/>
          <w:sz w:val="21"/>
          <w:szCs w:val="21"/>
        </w:rPr>
        <w:t>正确做法：对设计等级为甲级或地质条件复杂，成桩质量可靠性低的灌注桩，抽检数量不应少于总数的30%。</w:t>
      </w:r>
    </w:p>
    <w:p>
      <w:pPr>
        <w:snapToGrid w:val="0"/>
        <w:spacing w:line="360" w:lineRule="auto"/>
        <w:rPr>
          <w:sz w:val="21"/>
          <w:szCs w:val="21"/>
        </w:rPr>
      </w:pPr>
      <w:r>
        <w:rPr>
          <w:rFonts w:hint="eastAsia" w:ascii="黑体" w:hAnsi="黑体" w:eastAsia="黑体"/>
          <w:sz w:val="21"/>
          <w:szCs w:val="21"/>
        </w:rPr>
        <w:t>事件</w:t>
      </w:r>
      <w:r>
        <w:rPr>
          <w:rFonts w:ascii="黑体" w:hAnsi="黑体" w:eastAsia="黑体"/>
          <w:sz w:val="21"/>
          <w:szCs w:val="21"/>
        </w:rPr>
        <w:t>二：</w:t>
      </w:r>
      <w:r>
        <w:rPr>
          <w:rFonts w:hint="eastAsia"/>
          <w:sz w:val="21"/>
          <w:szCs w:val="21"/>
        </w:rPr>
        <w:t>地下结构施工过程中，施工单位委托第三方对基坑开挖过程的支护结构的水平位移检测，发现监测数据达到报警值，立即将此异常情况报告给施工单位，施工单位提高检测频率，并根据观测数据制订后续防控对策。</w:t>
      </w:r>
    </w:p>
    <w:p>
      <w:pPr>
        <w:snapToGrid w:val="0"/>
        <w:spacing w:line="360" w:lineRule="auto"/>
        <w:rPr>
          <w:sz w:val="21"/>
          <w:szCs w:val="21"/>
        </w:rPr>
      </w:pPr>
      <w:r>
        <w:rPr>
          <w:rFonts w:hint="eastAsia" w:ascii="黑体" w:hAnsi="黑体" w:eastAsia="黑体"/>
          <w:sz w:val="21"/>
          <w:szCs w:val="21"/>
        </w:rPr>
        <w:t>问题</w:t>
      </w:r>
      <w:r>
        <w:rPr>
          <w:rFonts w:ascii="黑体" w:hAnsi="黑体" w:eastAsia="黑体"/>
          <w:sz w:val="21"/>
          <w:szCs w:val="21"/>
        </w:rPr>
        <w:t>2</w:t>
      </w:r>
      <w:r>
        <w:rPr>
          <w:rFonts w:hint="eastAsia" w:ascii="黑体" w:hAnsi="黑体" w:eastAsia="黑体"/>
          <w:sz w:val="21"/>
          <w:szCs w:val="21"/>
        </w:rPr>
        <w:t>：</w:t>
      </w:r>
      <w:r>
        <w:rPr>
          <w:rFonts w:hint="eastAsia"/>
          <w:sz w:val="21"/>
          <w:szCs w:val="21"/>
        </w:rPr>
        <w:t>指出事件中不妥之处，并说明其理由？除监测数据达到报警值外，还有那些异常情况应提高检测频率（不少于5项）?</w:t>
      </w:r>
      <w:r>
        <w:rPr>
          <w:sz w:val="21"/>
          <w:szCs w:val="21"/>
        </w:rPr>
        <w:t xml:space="preserve"> </w:t>
      </w:r>
    </w:p>
    <w:p>
      <w:pPr>
        <w:snapToGrid w:val="0"/>
        <w:spacing w:line="360" w:lineRule="auto"/>
        <w:rPr>
          <w:sz w:val="21"/>
          <w:szCs w:val="21"/>
        </w:rPr>
      </w:pPr>
      <w:r>
        <w:rPr>
          <w:rFonts w:hint="eastAsia"/>
          <w:sz w:val="21"/>
          <w:szCs w:val="21"/>
        </w:rPr>
        <w:t>答：（1）不妥之一：施工单位委托第三方</w:t>
      </w:r>
    </w:p>
    <w:p>
      <w:pPr>
        <w:snapToGrid w:val="0"/>
        <w:spacing w:line="360" w:lineRule="auto"/>
        <w:rPr>
          <w:sz w:val="21"/>
          <w:szCs w:val="21"/>
        </w:rPr>
      </w:pPr>
      <w:r>
        <w:rPr>
          <w:rFonts w:hint="eastAsia"/>
          <w:sz w:val="21"/>
          <w:szCs w:val="21"/>
        </w:rPr>
        <w:t>理由：建设单位委托第三方</w:t>
      </w:r>
    </w:p>
    <w:p>
      <w:pPr>
        <w:snapToGrid w:val="0"/>
        <w:spacing w:line="360" w:lineRule="auto"/>
        <w:rPr>
          <w:sz w:val="21"/>
          <w:szCs w:val="21"/>
        </w:rPr>
      </w:pPr>
      <w:r>
        <w:rPr>
          <w:rFonts w:hint="eastAsia"/>
          <w:sz w:val="21"/>
          <w:szCs w:val="21"/>
        </w:rPr>
        <w:t>不妥之二：对基坑开挖过程的支护结构的水平位移检测</w:t>
      </w:r>
    </w:p>
    <w:p>
      <w:pPr>
        <w:snapToGrid w:val="0"/>
        <w:spacing w:line="360" w:lineRule="auto"/>
        <w:rPr>
          <w:sz w:val="21"/>
          <w:szCs w:val="21"/>
        </w:rPr>
      </w:pPr>
      <w:r>
        <w:rPr>
          <w:rFonts w:hint="eastAsia"/>
          <w:sz w:val="21"/>
          <w:szCs w:val="21"/>
        </w:rPr>
        <w:t>理由：在基坑开挖过程及支护结构使用期内，必须进行支护结构的水平位移监测和基坑开挖影响范围内建筑物及地面的沉降监测</w:t>
      </w:r>
    </w:p>
    <w:p>
      <w:pPr>
        <w:snapToGrid w:val="0"/>
        <w:spacing w:line="360" w:lineRule="auto"/>
        <w:rPr>
          <w:sz w:val="21"/>
          <w:szCs w:val="21"/>
        </w:rPr>
      </w:pPr>
      <w:r>
        <w:rPr>
          <w:rFonts w:hint="eastAsia"/>
          <w:sz w:val="21"/>
          <w:szCs w:val="21"/>
        </w:rPr>
        <w:t>（</w:t>
      </w:r>
      <w:r>
        <w:rPr>
          <w:sz w:val="21"/>
          <w:szCs w:val="21"/>
        </w:rPr>
        <w:t>2</w:t>
      </w:r>
      <w:r>
        <w:rPr>
          <w:rFonts w:hint="eastAsia"/>
          <w:sz w:val="21"/>
          <w:szCs w:val="21"/>
        </w:rPr>
        <w:t>）提高检测频率：</w:t>
      </w:r>
    </w:p>
    <w:p>
      <w:pPr>
        <w:snapToGrid w:val="0"/>
        <w:spacing w:line="360" w:lineRule="auto"/>
        <w:rPr>
          <w:sz w:val="21"/>
          <w:szCs w:val="21"/>
        </w:rPr>
      </w:pPr>
      <w:r>
        <w:rPr>
          <w:rFonts w:hint="eastAsia"/>
          <w:sz w:val="21"/>
          <w:szCs w:val="21"/>
        </w:rPr>
        <w:t>1）监测数据变化较大或者速率加快；</w:t>
      </w:r>
    </w:p>
    <w:p>
      <w:pPr>
        <w:snapToGrid w:val="0"/>
        <w:spacing w:line="360" w:lineRule="auto"/>
        <w:rPr>
          <w:sz w:val="21"/>
          <w:szCs w:val="21"/>
        </w:rPr>
      </w:pPr>
      <w:r>
        <w:rPr>
          <w:rFonts w:hint="eastAsia"/>
          <w:sz w:val="21"/>
          <w:szCs w:val="21"/>
        </w:rPr>
        <w:t>2）存则勘察未发现的不良地质</w:t>
      </w:r>
    </w:p>
    <w:p>
      <w:pPr>
        <w:snapToGrid w:val="0"/>
        <w:spacing w:line="360" w:lineRule="auto"/>
        <w:rPr>
          <w:sz w:val="21"/>
          <w:szCs w:val="21"/>
        </w:rPr>
      </w:pPr>
      <w:r>
        <w:rPr>
          <w:rFonts w:hint="eastAsia"/>
          <w:sz w:val="21"/>
          <w:szCs w:val="21"/>
        </w:rPr>
        <w:t>3）支护结构出现开裂</w:t>
      </w:r>
    </w:p>
    <w:p>
      <w:pPr>
        <w:snapToGrid w:val="0"/>
        <w:spacing w:line="360" w:lineRule="auto"/>
        <w:rPr>
          <w:sz w:val="21"/>
          <w:szCs w:val="21"/>
        </w:rPr>
      </w:pPr>
      <w:r>
        <w:rPr>
          <w:rFonts w:hint="eastAsia"/>
          <w:sz w:val="21"/>
          <w:szCs w:val="21"/>
        </w:rPr>
        <w:t>4）邻近建筑突发较大沉降、不均匀沉降或出现严重开裂</w:t>
      </w:r>
    </w:p>
    <w:p>
      <w:pPr>
        <w:snapToGrid w:val="0"/>
        <w:spacing w:line="360" w:lineRule="auto"/>
        <w:rPr>
          <w:sz w:val="21"/>
          <w:szCs w:val="21"/>
        </w:rPr>
      </w:pPr>
      <w:r>
        <w:rPr>
          <w:rFonts w:hint="eastAsia"/>
          <w:sz w:val="21"/>
          <w:szCs w:val="21"/>
        </w:rPr>
        <w:t>5）基坑发生事故后重新组织施工</w:t>
      </w:r>
    </w:p>
    <w:p>
      <w:pPr>
        <w:snapToGrid w:val="0"/>
        <w:spacing w:line="360" w:lineRule="auto"/>
        <w:rPr>
          <w:sz w:val="21"/>
          <w:szCs w:val="21"/>
        </w:rPr>
      </w:pPr>
    </w:p>
    <w:p>
      <w:pPr>
        <w:snapToGrid w:val="0"/>
        <w:spacing w:line="360" w:lineRule="auto"/>
        <w:rPr>
          <w:sz w:val="21"/>
          <w:szCs w:val="21"/>
        </w:rPr>
      </w:pPr>
      <w:r>
        <w:rPr>
          <w:rFonts w:hint="eastAsia" w:ascii="黑体" w:hAnsi="黑体" w:eastAsia="黑体"/>
          <w:sz w:val="21"/>
          <w:szCs w:val="21"/>
        </w:rPr>
        <w:t>事件三</w:t>
      </w:r>
      <w:r>
        <w:rPr>
          <w:rFonts w:ascii="黑体" w:hAnsi="黑体" w:eastAsia="黑体"/>
          <w:sz w:val="21"/>
          <w:szCs w:val="21"/>
        </w:rPr>
        <w:t>：</w:t>
      </w:r>
      <w:r>
        <w:rPr>
          <w:rFonts w:hint="eastAsia"/>
          <w:sz w:val="21"/>
          <w:szCs w:val="21"/>
        </w:rPr>
        <w:t>装修施工单位将地上标准层（F6～F20）划分为三个施工段组织流水施工，各施工段上均包含三个施工工序，其流水节拍如下表所示：</w:t>
      </w:r>
    </w:p>
    <w:p>
      <w:pPr>
        <w:snapToGrid w:val="0"/>
        <w:spacing w:line="360" w:lineRule="auto"/>
        <w:rPr>
          <w:sz w:val="21"/>
          <w:szCs w:val="21"/>
        </w:rPr>
      </w:pPr>
      <w:r>
        <w:rPr>
          <w:rFonts w:hint="eastAsia"/>
          <w:sz w:val="21"/>
          <w:szCs w:val="21"/>
        </w:rPr>
        <w:t>　　标准层装修施工流水节拍参数一览表（时间单位：周）</w:t>
      </w:r>
    </w:p>
    <w:tbl>
      <w:tblPr>
        <w:tblStyle w:val="8"/>
        <w:tblW w:w="8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0"/>
        <w:gridCol w:w="2032"/>
        <w:gridCol w:w="1541"/>
        <w:gridCol w:w="1541"/>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72" w:type="dxa"/>
            <w:gridSpan w:val="2"/>
            <w:vMerge w:val="restart"/>
            <w:shd w:val="clear" w:color="auto" w:fill="auto"/>
            <w:vAlign w:val="center"/>
          </w:tcPr>
          <w:p>
            <w:pPr>
              <w:pStyle w:val="6"/>
              <w:widowControl/>
              <w:snapToGrid w:val="0"/>
              <w:spacing w:line="360" w:lineRule="auto"/>
              <w:jc w:val="center"/>
              <w:rPr>
                <w:sz w:val="21"/>
                <w:szCs w:val="21"/>
              </w:rPr>
            </w:pPr>
            <w:r>
              <w:rPr>
                <w:rFonts w:hint="eastAsia" w:ascii="宋体" w:hAnsi="宋体" w:cs="宋体"/>
                <w:sz w:val="21"/>
                <w:szCs w:val="21"/>
              </w:rPr>
              <w:t>流水节拍</w:t>
            </w:r>
          </w:p>
        </w:tc>
        <w:tc>
          <w:tcPr>
            <w:tcW w:w="4739" w:type="dxa"/>
            <w:gridSpan w:val="3"/>
            <w:shd w:val="clear" w:color="auto" w:fill="auto"/>
            <w:vAlign w:val="center"/>
          </w:tcPr>
          <w:p>
            <w:pPr>
              <w:pStyle w:val="6"/>
              <w:widowControl/>
              <w:snapToGrid w:val="0"/>
              <w:spacing w:line="360" w:lineRule="auto"/>
              <w:jc w:val="center"/>
              <w:rPr>
                <w:sz w:val="21"/>
                <w:szCs w:val="21"/>
              </w:rPr>
            </w:pPr>
            <w:r>
              <w:rPr>
                <w:rFonts w:hint="eastAsia" w:ascii="宋体" w:hAnsi="宋体" w:cs="宋体"/>
                <w:sz w:val="21"/>
                <w:szCs w:val="21"/>
              </w:rPr>
              <w:t>施工过程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72" w:type="dxa"/>
            <w:gridSpan w:val="2"/>
            <w:vMerge w:val="continue"/>
            <w:shd w:val="clear" w:color="auto" w:fill="auto"/>
            <w:vAlign w:val="center"/>
          </w:tcPr>
          <w:p>
            <w:pPr>
              <w:snapToGrid w:val="0"/>
              <w:spacing w:line="360" w:lineRule="auto"/>
              <w:jc w:val="center"/>
              <w:rPr>
                <w:rFonts w:ascii="宋体" w:hAnsi="宋体" w:cs="宋体"/>
                <w:sz w:val="21"/>
                <w:szCs w:val="21"/>
              </w:rPr>
            </w:pPr>
          </w:p>
        </w:tc>
        <w:tc>
          <w:tcPr>
            <w:tcW w:w="1541" w:type="dxa"/>
            <w:shd w:val="clear" w:color="auto" w:fill="auto"/>
            <w:vAlign w:val="center"/>
          </w:tcPr>
          <w:p>
            <w:pPr>
              <w:pStyle w:val="6"/>
              <w:widowControl/>
              <w:snapToGrid w:val="0"/>
              <w:spacing w:line="360" w:lineRule="auto"/>
              <w:jc w:val="center"/>
              <w:rPr>
                <w:sz w:val="21"/>
                <w:szCs w:val="21"/>
              </w:rPr>
            </w:pPr>
            <w:r>
              <w:rPr>
                <w:rFonts w:hint="eastAsia" w:ascii="宋体" w:hAnsi="宋体" w:cs="宋体"/>
                <w:sz w:val="21"/>
                <w:szCs w:val="21"/>
              </w:rPr>
              <w:t>工序①</w:t>
            </w:r>
          </w:p>
        </w:tc>
        <w:tc>
          <w:tcPr>
            <w:tcW w:w="1541" w:type="dxa"/>
            <w:shd w:val="clear" w:color="auto" w:fill="auto"/>
            <w:vAlign w:val="center"/>
          </w:tcPr>
          <w:p>
            <w:pPr>
              <w:pStyle w:val="6"/>
              <w:widowControl/>
              <w:snapToGrid w:val="0"/>
              <w:spacing w:line="360" w:lineRule="auto"/>
              <w:jc w:val="center"/>
              <w:rPr>
                <w:sz w:val="21"/>
                <w:szCs w:val="21"/>
              </w:rPr>
            </w:pPr>
            <w:r>
              <w:rPr>
                <w:rFonts w:hint="eastAsia" w:ascii="宋体" w:hAnsi="宋体" w:cs="宋体"/>
                <w:sz w:val="21"/>
                <w:szCs w:val="21"/>
              </w:rPr>
              <w:t>工序②</w:t>
            </w:r>
          </w:p>
        </w:tc>
        <w:tc>
          <w:tcPr>
            <w:tcW w:w="1657" w:type="dxa"/>
            <w:shd w:val="clear" w:color="auto" w:fill="auto"/>
            <w:vAlign w:val="center"/>
          </w:tcPr>
          <w:p>
            <w:pPr>
              <w:pStyle w:val="6"/>
              <w:widowControl/>
              <w:snapToGrid w:val="0"/>
              <w:spacing w:line="360" w:lineRule="auto"/>
              <w:jc w:val="center"/>
              <w:rPr>
                <w:sz w:val="21"/>
                <w:szCs w:val="21"/>
              </w:rPr>
            </w:pPr>
            <w:r>
              <w:rPr>
                <w:rFonts w:hint="eastAsia" w:ascii="宋体" w:hAnsi="宋体" w:cs="宋体"/>
                <w:sz w:val="21"/>
                <w:szCs w:val="21"/>
              </w:rPr>
              <w:t>工序③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0" w:type="dxa"/>
            <w:vMerge w:val="restart"/>
            <w:shd w:val="clear" w:color="auto" w:fill="auto"/>
            <w:vAlign w:val="center"/>
          </w:tcPr>
          <w:p>
            <w:pPr>
              <w:pStyle w:val="6"/>
              <w:widowControl/>
              <w:snapToGrid w:val="0"/>
              <w:spacing w:line="360" w:lineRule="auto"/>
              <w:jc w:val="center"/>
              <w:rPr>
                <w:sz w:val="21"/>
                <w:szCs w:val="21"/>
              </w:rPr>
            </w:pPr>
            <w:r>
              <w:rPr>
                <w:rFonts w:hint="eastAsia" w:ascii="宋体" w:hAnsi="宋体" w:cs="宋体"/>
                <w:sz w:val="21"/>
                <w:szCs w:val="21"/>
              </w:rPr>
              <w:t>施工段</w:t>
            </w:r>
          </w:p>
        </w:tc>
        <w:tc>
          <w:tcPr>
            <w:tcW w:w="2032" w:type="dxa"/>
            <w:shd w:val="clear" w:color="auto" w:fill="auto"/>
            <w:vAlign w:val="center"/>
          </w:tcPr>
          <w:p>
            <w:pPr>
              <w:pStyle w:val="6"/>
              <w:widowControl/>
              <w:snapToGrid w:val="0"/>
              <w:spacing w:line="360" w:lineRule="auto"/>
              <w:jc w:val="center"/>
              <w:rPr>
                <w:sz w:val="21"/>
                <w:szCs w:val="21"/>
              </w:rPr>
            </w:pPr>
            <w:r>
              <w:rPr>
                <w:rFonts w:hint="eastAsia" w:ascii="宋体" w:hAnsi="宋体" w:cs="宋体"/>
                <w:sz w:val="21"/>
                <w:szCs w:val="21"/>
              </w:rPr>
              <w:t>F6～F10</w:t>
            </w:r>
          </w:p>
        </w:tc>
        <w:tc>
          <w:tcPr>
            <w:tcW w:w="1541" w:type="dxa"/>
            <w:shd w:val="clear" w:color="auto" w:fill="auto"/>
            <w:vAlign w:val="center"/>
          </w:tcPr>
          <w:p>
            <w:pPr>
              <w:pStyle w:val="6"/>
              <w:widowControl/>
              <w:snapToGrid w:val="0"/>
              <w:spacing w:line="360" w:lineRule="auto"/>
              <w:jc w:val="center"/>
              <w:rPr>
                <w:sz w:val="21"/>
                <w:szCs w:val="21"/>
              </w:rPr>
            </w:pPr>
            <w:r>
              <w:rPr>
                <w:rFonts w:hint="eastAsia" w:ascii="宋体" w:hAnsi="宋体" w:cs="宋体"/>
                <w:sz w:val="21"/>
                <w:szCs w:val="21"/>
              </w:rPr>
              <w:t>4</w:t>
            </w:r>
          </w:p>
        </w:tc>
        <w:tc>
          <w:tcPr>
            <w:tcW w:w="1541" w:type="dxa"/>
            <w:shd w:val="clear" w:color="auto" w:fill="auto"/>
            <w:vAlign w:val="center"/>
          </w:tcPr>
          <w:p>
            <w:pPr>
              <w:pStyle w:val="6"/>
              <w:widowControl/>
              <w:snapToGrid w:val="0"/>
              <w:spacing w:line="360" w:lineRule="auto"/>
              <w:jc w:val="center"/>
              <w:rPr>
                <w:sz w:val="21"/>
                <w:szCs w:val="21"/>
              </w:rPr>
            </w:pPr>
            <w:r>
              <w:rPr>
                <w:rFonts w:hint="eastAsia" w:ascii="宋体" w:hAnsi="宋体" w:cs="宋体"/>
                <w:sz w:val="21"/>
                <w:szCs w:val="21"/>
              </w:rPr>
              <w:t>3</w:t>
            </w:r>
          </w:p>
        </w:tc>
        <w:tc>
          <w:tcPr>
            <w:tcW w:w="1657" w:type="dxa"/>
            <w:shd w:val="clear" w:color="auto" w:fill="auto"/>
            <w:vAlign w:val="center"/>
          </w:tcPr>
          <w:p>
            <w:pPr>
              <w:pStyle w:val="6"/>
              <w:widowControl/>
              <w:snapToGrid w:val="0"/>
              <w:spacing w:line="360" w:lineRule="auto"/>
              <w:jc w:val="center"/>
              <w:rPr>
                <w:sz w:val="21"/>
                <w:szCs w:val="21"/>
              </w:rPr>
            </w:pPr>
            <w:r>
              <w:rPr>
                <w:rFonts w:hint="eastAsia" w:ascii="宋体" w:hAnsi="宋体" w:cs="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0" w:type="dxa"/>
            <w:vMerge w:val="continue"/>
            <w:shd w:val="clear" w:color="auto" w:fill="auto"/>
            <w:vAlign w:val="center"/>
          </w:tcPr>
          <w:p>
            <w:pPr>
              <w:pStyle w:val="6"/>
              <w:widowControl/>
              <w:snapToGrid w:val="0"/>
              <w:spacing w:line="360" w:lineRule="auto"/>
              <w:jc w:val="center"/>
              <w:rPr>
                <w:sz w:val="21"/>
                <w:szCs w:val="21"/>
              </w:rPr>
            </w:pPr>
          </w:p>
        </w:tc>
        <w:tc>
          <w:tcPr>
            <w:tcW w:w="2032" w:type="dxa"/>
            <w:shd w:val="clear" w:color="auto" w:fill="auto"/>
            <w:vAlign w:val="center"/>
          </w:tcPr>
          <w:p>
            <w:pPr>
              <w:pStyle w:val="6"/>
              <w:widowControl/>
              <w:snapToGrid w:val="0"/>
              <w:spacing w:line="360" w:lineRule="auto"/>
              <w:jc w:val="center"/>
              <w:rPr>
                <w:sz w:val="21"/>
                <w:szCs w:val="21"/>
              </w:rPr>
            </w:pPr>
            <w:r>
              <w:rPr>
                <w:rFonts w:hint="eastAsia" w:ascii="宋体" w:hAnsi="宋体" w:cs="宋体"/>
                <w:sz w:val="21"/>
                <w:szCs w:val="21"/>
              </w:rPr>
              <w:t>F11～F15</w:t>
            </w:r>
          </w:p>
        </w:tc>
        <w:tc>
          <w:tcPr>
            <w:tcW w:w="1541" w:type="dxa"/>
            <w:shd w:val="clear" w:color="auto" w:fill="auto"/>
            <w:vAlign w:val="center"/>
          </w:tcPr>
          <w:p>
            <w:pPr>
              <w:pStyle w:val="6"/>
              <w:widowControl/>
              <w:snapToGrid w:val="0"/>
              <w:spacing w:line="360" w:lineRule="auto"/>
              <w:jc w:val="center"/>
              <w:rPr>
                <w:sz w:val="21"/>
                <w:szCs w:val="21"/>
              </w:rPr>
            </w:pPr>
            <w:r>
              <w:rPr>
                <w:rFonts w:hint="eastAsia" w:ascii="宋体" w:hAnsi="宋体" w:cs="宋体"/>
                <w:sz w:val="21"/>
                <w:szCs w:val="21"/>
              </w:rPr>
              <w:t>3</w:t>
            </w:r>
          </w:p>
        </w:tc>
        <w:tc>
          <w:tcPr>
            <w:tcW w:w="1541" w:type="dxa"/>
            <w:shd w:val="clear" w:color="auto" w:fill="auto"/>
            <w:vAlign w:val="center"/>
          </w:tcPr>
          <w:p>
            <w:pPr>
              <w:pStyle w:val="6"/>
              <w:widowControl/>
              <w:snapToGrid w:val="0"/>
              <w:spacing w:line="360" w:lineRule="auto"/>
              <w:jc w:val="center"/>
              <w:rPr>
                <w:sz w:val="21"/>
                <w:szCs w:val="21"/>
              </w:rPr>
            </w:pPr>
            <w:r>
              <w:rPr>
                <w:rFonts w:hint="eastAsia" w:ascii="宋体" w:hAnsi="宋体" w:cs="宋体"/>
                <w:sz w:val="21"/>
                <w:szCs w:val="21"/>
              </w:rPr>
              <w:t>4</w:t>
            </w:r>
          </w:p>
        </w:tc>
        <w:tc>
          <w:tcPr>
            <w:tcW w:w="1657" w:type="dxa"/>
            <w:shd w:val="clear" w:color="auto" w:fill="auto"/>
            <w:vAlign w:val="center"/>
          </w:tcPr>
          <w:p>
            <w:pPr>
              <w:pStyle w:val="6"/>
              <w:widowControl/>
              <w:snapToGrid w:val="0"/>
              <w:spacing w:line="360" w:lineRule="auto"/>
              <w:jc w:val="center"/>
              <w:rPr>
                <w:sz w:val="21"/>
                <w:szCs w:val="21"/>
              </w:rPr>
            </w:pPr>
            <w:r>
              <w:rPr>
                <w:rFonts w:hint="eastAsia" w:ascii="宋体" w:hAnsi="宋体" w:cs="宋体"/>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0" w:type="dxa"/>
            <w:vMerge w:val="continue"/>
            <w:shd w:val="clear" w:color="auto" w:fill="auto"/>
            <w:vAlign w:val="center"/>
          </w:tcPr>
          <w:p>
            <w:pPr>
              <w:pStyle w:val="6"/>
              <w:widowControl/>
              <w:snapToGrid w:val="0"/>
              <w:spacing w:line="360" w:lineRule="auto"/>
              <w:jc w:val="center"/>
              <w:rPr>
                <w:sz w:val="21"/>
                <w:szCs w:val="21"/>
              </w:rPr>
            </w:pPr>
          </w:p>
        </w:tc>
        <w:tc>
          <w:tcPr>
            <w:tcW w:w="2032" w:type="dxa"/>
            <w:shd w:val="clear" w:color="auto" w:fill="auto"/>
            <w:vAlign w:val="center"/>
          </w:tcPr>
          <w:p>
            <w:pPr>
              <w:pStyle w:val="6"/>
              <w:widowControl/>
              <w:snapToGrid w:val="0"/>
              <w:spacing w:line="360" w:lineRule="auto"/>
              <w:jc w:val="center"/>
              <w:rPr>
                <w:sz w:val="21"/>
                <w:szCs w:val="21"/>
              </w:rPr>
            </w:pPr>
            <w:r>
              <w:rPr>
                <w:rFonts w:hint="eastAsia" w:ascii="宋体" w:hAnsi="宋体" w:cs="宋体"/>
                <w:sz w:val="21"/>
                <w:szCs w:val="21"/>
              </w:rPr>
              <w:t>F16～F20</w:t>
            </w:r>
          </w:p>
        </w:tc>
        <w:tc>
          <w:tcPr>
            <w:tcW w:w="1541" w:type="dxa"/>
            <w:shd w:val="clear" w:color="auto" w:fill="auto"/>
            <w:vAlign w:val="center"/>
          </w:tcPr>
          <w:p>
            <w:pPr>
              <w:pStyle w:val="6"/>
              <w:widowControl/>
              <w:snapToGrid w:val="0"/>
              <w:spacing w:line="360" w:lineRule="auto"/>
              <w:jc w:val="center"/>
              <w:rPr>
                <w:sz w:val="21"/>
                <w:szCs w:val="21"/>
              </w:rPr>
            </w:pPr>
            <w:r>
              <w:rPr>
                <w:rFonts w:hint="eastAsia" w:ascii="宋体" w:hAnsi="宋体" w:cs="宋体"/>
                <w:sz w:val="21"/>
                <w:szCs w:val="21"/>
              </w:rPr>
              <w:t>5</w:t>
            </w:r>
          </w:p>
        </w:tc>
        <w:tc>
          <w:tcPr>
            <w:tcW w:w="1541" w:type="dxa"/>
            <w:shd w:val="clear" w:color="auto" w:fill="auto"/>
            <w:vAlign w:val="center"/>
          </w:tcPr>
          <w:p>
            <w:pPr>
              <w:pStyle w:val="6"/>
              <w:widowControl/>
              <w:snapToGrid w:val="0"/>
              <w:spacing w:line="360" w:lineRule="auto"/>
              <w:jc w:val="center"/>
              <w:rPr>
                <w:sz w:val="21"/>
                <w:szCs w:val="21"/>
              </w:rPr>
            </w:pPr>
            <w:r>
              <w:rPr>
                <w:rFonts w:hint="eastAsia" w:ascii="宋体" w:hAnsi="宋体" w:cs="宋体"/>
                <w:sz w:val="21"/>
                <w:szCs w:val="21"/>
              </w:rPr>
              <w:t>4</w:t>
            </w:r>
          </w:p>
        </w:tc>
        <w:tc>
          <w:tcPr>
            <w:tcW w:w="1657" w:type="dxa"/>
            <w:shd w:val="clear" w:color="auto" w:fill="auto"/>
            <w:vAlign w:val="center"/>
          </w:tcPr>
          <w:p>
            <w:pPr>
              <w:pStyle w:val="6"/>
              <w:widowControl/>
              <w:snapToGrid w:val="0"/>
              <w:spacing w:line="360" w:lineRule="auto"/>
              <w:jc w:val="center"/>
              <w:rPr>
                <w:sz w:val="21"/>
                <w:szCs w:val="21"/>
              </w:rPr>
            </w:pPr>
            <w:r>
              <w:rPr>
                <w:rFonts w:hint="eastAsia" w:ascii="宋体" w:hAnsi="宋体" w:cs="宋体"/>
                <w:sz w:val="21"/>
                <w:szCs w:val="21"/>
              </w:rPr>
              <w:t>3</w:t>
            </w:r>
          </w:p>
        </w:tc>
      </w:tr>
    </w:tbl>
    <w:p>
      <w:pPr>
        <w:snapToGrid w:val="0"/>
        <w:spacing w:line="360" w:lineRule="auto"/>
        <w:rPr>
          <w:sz w:val="21"/>
          <w:szCs w:val="21"/>
        </w:rPr>
      </w:pPr>
      <w:r>
        <w:rPr>
          <w:rFonts w:hint="eastAsia" w:ascii="黑体" w:hAnsi="黑体" w:eastAsia="黑体"/>
          <w:sz w:val="21"/>
          <w:szCs w:val="21"/>
        </w:rPr>
        <w:t>问题</w:t>
      </w:r>
      <w:r>
        <w:rPr>
          <w:rFonts w:ascii="黑体" w:hAnsi="黑体" w:eastAsia="黑体"/>
          <w:sz w:val="21"/>
          <w:szCs w:val="21"/>
        </w:rPr>
        <w:t>3:</w:t>
      </w:r>
      <w:r>
        <w:rPr>
          <w:rFonts w:hint="eastAsia"/>
          <w:sz w:val="21"/>
          <w:szCs w:val="21"/>
        </w:rPr>
        <w:t>参照下图图示，在答题卡上相应位置绘制标准层装修的流水施工横道图。</w:t>
      </w:r>
    </w:p>
    <w:p>
      <w:pPr>
        <w:snapToGrid w:val="0"/>
        <w:spacing w:line="360" w:lineRule="auto"/>
        <w:rPr>
          <w:sz w:val="21"/>
          <w:szCs w:val="21"/>
        </w:rPr>
      </w:pPr>
      <w:r>
        <w:rPr>
          <w:sz w:val="21"/>
          <w:szCs w:val="21"/>
        </w:rPr>
        <w:drawing>
          <wp:inline distT="0" distB="0" distL="0" distR="0">
            <wp:extent cx="5270500" cy="1720850"/>
            <wp:effectExtent l="0" t="0" r="6350" b="1270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0500" cy="1720850"/>
                    </a:xfrm>
                    <a:prstGeom prst="rect">
                      <a:avLst/>
                    </a:prstGeom>
                    <a:noFill/>
                    <a:ln>
                      <a:noFill/>
                    </a:ln>
                  </pic:spPr>
                </pic:pic>
              </a:graphicData>
            </a:graphic>
          </wp:inline>
        </w:drawing>
      </w:r>
    </w:p>
    <w:p>
      <w:pPr>
        <w:snapToGrid w:val="0"/>
        <w:spacing w:line="360" w:lineRule="auto"/>
        <w:rPr>
          <w:rFonts w:ascii="黑体" w:hAnsi="黑体" w:eastAsia="黑体"/>
          <w:sz w:val="21"/>
          <w:szCs w:val="21"/>
        </w:rPr>
      </w:pPr>
    </w:p>
    <w:p>
      <w:pPr>
        <w:snapToGrid w:val="0"/>
        <w:spacing w:line="360" w:lineRule="auto"/>
        <w:rPr>
          <w:rFonts w:ascii="黑体" w:hAnsi="黑体" w:eastAsia="黑体"/>
          <w:sz w:val="21"/>
          <w:szCs w:val="21"/>
        </w:rPr>
      </w:pPr>
    </w:p>
    <w:p>
      <w:pPr>
        <w:snapToGrid w:val="0"/>
        <w:spacing w:line="360" w:lineRule="auto"/>
        <w:rPr>
          <w:rStyle w:val="13"/>
          <w:sz w:val="21"/>
          <w:szCs w:val="21"/>
        </w:rPr>
      </w:pPr>
      <w:r>
        <w:rPr>
          <w:rFonts w:hint="eastAsia" w:ascii="黑体" w:hAnsi="黑体" w:eastAsia="黑体"/>
          <w:sz w:val="21"/>
          <w:szCs w:val="21"/>
        </w:rPr>
        <w:t>答</w:t>
      </w:r>
      <w:r>
        <w:rPr>
          <w:rFonts w:ascii="黑体" w:hAnsi="黑体" w:eastAsia="黑体"/>
          <w:sz w:val="21"/>
          <w:szCs w:val="21"/>
        </w:rPr>
        <w:t>：</w:t>
      </w:r>
      <w:r>
        <w:rPr>
          <w:rFonts w:hint="eastAsia"/>
          <w:sz w:val="21"/>
          <w:szCs w:val="21"/>
        </w:rPr>
        <w:t>1）累加数列求和</w:t>
      </w:r>
      <w:r>
        <w:rPr>
          <w:rStyle w:val="13"/>
          <w:rFonts w:hint="eastAsia"/>
          <w:sz w:val="21"/>
          <w:szCs w:val="21"/>
        </w:rPr>
        <w:t> </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2072"/>
        <w:gridCol w:w="2073"/>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5" w:type="dxa"/>
            <w:shd w:val="clear" w:color="auto" w:fill="auto"/>
          </w:tcPr>
          <w:p>
            <w:pPr>
              <w:snapToGrid w:val="0"/>
              <w:spacing w:line="360" w:lineRule="auto"/>
              <w:jc w:val="center"/>
              <w:rPr>
                <w:rStyle w:val="13"/>
                <w:sz w:val="21"/>
                <w:szCs w:val="21"/>
              </w:rPr>
            </w:pPr>
            <w:r>
              <w:rPr>
                <w:rFonts w:hint="eastAsia" w:ascii="宋体" w:hAnsi="宋体" w:cs="宋体"/>
                <w:sz w:val="21"/>
                <w:szCs w:val="21"/>
              </w:rPr>
              <w:t>工序①</w:t>
            </w:r>
          </w:p>
        </w:tc>
        <w:tc>
          <w:tcPr>
            <w:tcW w:w="2072" w:type="dxa"/>
            <w:shd w:val="clear" w:color="auto" w:fill="auto"/>
          </w:tcPr>
          <w:p>
            <w:pPr>
              <w:snapToGrid w:val="0"/>
              <w:spacing w:line="360" w:lineRule="auto"/>
              <w:jc w:val="center"/>
              <w:rPr>
                <w:rStyle w:val="13"/>
                <w:sz w:val="21"/>
                <w:szCs w:val="21"/>
              </w:rPr>
            </w:pPr>
            <w:r>
              <w:rPr>
                <w:rStyle w:val="13"/>
                <w:rFonts w:hint="eastAsia"/>
                <w:sz w:val="21"/>
                <w:szCs w:val="21"/>
              </w:rPr>
              <w:t>4</w:t>
            </w:r>
          </w:p>
        </w:tc>
        <w:tc>
          <w:tcPr>
            <w:tcW w:w="2073" w:type="dxa"/>
            <w:shd w:val="clear" w:color="auto" w:fill="auto"/>
          </w:tcPr>
          <w:p>
            <w:pPr>
              <w:snapToGrid w:val="0"/>
              <w:spacing w:line="360" w:lineRule="auto"/>
              <w:jc w:val="center"/>
              <w:rPr>
                <w:rStyle w:val="13"/>
                <w:sz w:val="21"/>
                <w:szCs w:val="21"/>
              </w:rPr>
            </w:pPr>
            <w:r>
              <w:rPr>
                <w:rStyle w:val="13"/>
                <w:rFonts w:hint="eastAsia"/>
                <w:sz w:val="21"/>
                <w:szCs w:val="21"/>
              </w:rPr>
              <w:t>7</w:t>
            </w:r>
          </w:p>
        </w:tc>
        <w:tc>
          <w:tcPr>
            <w:tcW w:w="2076" w:type="dxa"/>
            <w:shd w:val="clear" w:color="auto" w:fill="auto"/>
          </w:tcPr>
          <w:p>
            <w:pPr>
              <w:snapToGrid w:val="0"/>
              <w:spacing w:line="360" w:lineRule="auto"/>
              <w:jc w:val="center"/>
              <w:rPr>
                <w:rStyle w:val="13"/>
                <w:sz w:val="21"/>
                <w:szCs w:val="21"/>
              </w:rPr>
            </w:pPr>
            <w:r>
              <w:rPr>
                <w:rStyle w:val="13"/>
                <w:rFonts w:hint="eastAsia"/>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5" w:type="dxa"/>
            <w:shd w:val="clear" w:color="auto" w:fill="auto"/>
          </w:tcPr>
          <w:p>
            <w:pPr>
              <w:snapToGrid w:val="0"/>
              <w:spacing w:line="360" w:lineRule="auto"/>
              <w:jc w:val="center"/>
              <w:rPr>
                <w:rStyle w:val="13"/>
                <w:sz w:val="21"/>
                <w:szCs w:val="21"/>
              </w:rPr>
            </w:pPr>
            <w:r>
              <w:rPr>
                <w:rFonts w:hint="eastAsia" w:ascii="宋体" w:hAnsi="宋体" w:cs="宋体"/>
                <w:sz w:val="21"/>
                <w:szCs w:val="21"/>
              </w:rPr>
              <w:t>工序②</w:t>
            </w:r>
          </w:p>
        </w:tc>
        <w:tc>
          <w:tcPr>
            <w:tcW w:w="2072" w:type="dxa"/>
            <w:shd w:val="clear" w:color="auto" w:fill="auto"/>
          </w:tcPr>
          <w:p>
            <w:pPr>
              <w:snapToGrid w:val="0"/>
              <w:spacing w:line="360" w:lineRule="auto"/>
              <w:jc w:val="center"/>
              <w:rPr>
                <w:rStyle w:val="13"/>
                <w:sz w:val="21"/>
                <w:szCs w:val="21"/>
              </w:rPr>
            </w:pPr>
            <w:r>
              <w:rPr>
                <w:rStyle w:val="13"/>
                <w:rFonts w:hint="eastAsia"/>
                <w:sz w:val="21"/>
                <w:szCs w:val="21"/>
              </w:rPr>
              <w:t>3</w:t>
            </w:r>
          </w:p>
        </w:tc>
        <w:tc>
          <w:tcPr>
            <w:tcW w:w="2073" w:type="dxa"/>
            <w:shd w:val="clear" w:color="auto" w:fill="auto"/>
          </w:tcPr>
          <w:p>
            <w:pPr>
              <w:snapToGrid w:val="0"/>
              <w:spacing w:line="360" w:lineRule="auto"/>
              <w:jc w:val="center"/>
              <w:rPr>
                <w:rStyle w:val="13"/>
                <w:sz w:val="21"/>
                <w:szCs w:val="21"/>
              </w:rPr>
            </w:pPr>
            <w:r>
              <w:rPr>
                <w:rStyle w:val="13"/>
                <w:rFonts w:hint="eastAsia"/>
                <w:sz w:val="21"/>
                <w:szCs w:val="21"/>
              </w:rPr>
              <w:t>7</w:t>
            </w:r>
          </w:p>
        </w:tc>
        <w:tc>
          <w:tcPr>
            <w:tcW w:w="2076" w:type="dxa"/>
            <w:shd w:val="clear" w:color="auto" w:fill="auto"/>
          </w:tcPr>
          <w:p>
            <w:pPr>
              <w:snapToGrid w:val="0"/>
              <w:spacing w:line="360" w:lineRule="auto"/>
              <w:jc w:val="center"/>
              <w:rPr>
                <w:rStyle w:val="13"/>
                <w:sz w:val="21"/>
                <w:szCs w:val="21"/>
              </w:rPr>
            </w:pPr>
            <w:r>
              <w:rPr>
                <w:rStyle w:val="13"/>
                <w:rFonts w:hint="eastAsia"/>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5" w:type="dxa"/>
            <w:shd w:val="clear" w:color="auto" w:fill="auto"/>
          </w:tcPr>
          <w:p>
            <w:pPr>
              <w:snapToGrid w:val="0"/>
              <w:spacing w:line="360" w:lineRule="auto"/>
              <w:jc w:val="center"/>
              <w:rPr>
                <w:rStyle w:val="13"/>
                <w:sz w:val="21"/>
                <w:szCs w:val="21"/>
              </w:rPr>
            </w:pPr>
            <w:r>
              <w:rPr>
                <w:rFonts w:hint="eastAsia" w:ascii="宋体" w:hAnsi="宋体" w:cs="宋体"/>
                <w:sz w:val="21"/>
                <w:szCs w:val="21"/>
              </w:rPr>
              <w:t>工序③</w:t>
            </w:r>
          </w:p>
        </w:tc>
        <w:tc>
          <w:tcPr>
            <w:tcW w:w="2072" w:type="dxa"/>
            <w:shd w:val="clear" w:color="auto" w:fill="auto"/>
          </w:tcPr>
          <w:p>
            <w:pPr>
              <w:snapToGrid w:val="0"/>
              <w:spacing w:line="360" w:lineRule="auto"/>
              <w:jc w:val="center"/>
              <w:rPr>
                <w:rStyle w:val="13"/>
                <w:sz w:val="21"/>
                <w:szCs w:val="21"/>
              </w:rPr>
            </w:pPr>
            <w:r>
              <w:rPr>
                <w:rStyle w:val="13"/>
                <w:rFonts w:hint="eastAsia"/>
                <w:sz w:val="21"/>
                <w:szCs w:val="21"/>
              </w:rPr>
              <w:t>3</w:t>
            </w:r>
          </w:p>
        </w:tc>
        <w:tc>
          <w:tcPr>
            <w:tcW w:w="2073" w:type="dxa"/>
            <w:shd w:val="clear" w:color="auto" w:fill="auto"/>
          </w:tcPr>
          <w:p>
            <w:pPr>
              <w:snapToGrid w:val="0"/>
              <w:spacing w:line="360" w:lineRule="auto"/>
              <w:jc w:val="center"/>
              <w:rPr>
                <w:rStyle w:val="13"/>
                <w:sz w:val="21"/>
                <w:szCs w:val="21"/>
              </w:rPr>
            </w:pPr>
            <w:r>
              <w:rPr>
                <w:rStyle w:val="13"/>
                <w:rFonts w:hint="eastAsia"/>
                <w:sz w:val="21"/>
                <w:szCs w:val="21"/>
              </w:rPr>
              <w:t>9</w:t>
            </w:r>
          </w:p>
        </w:tc>
        <w:tc>
          <w:tcPr>
            <w:tcW w:w="2076" w:type="dxa"/>
            <w:shd w:val="clear" w:color="auto" w:fill="auto"/>
          </w:tcPr>
          <w:p>
            <w:pPr>
              <w:snapToGrid w:val="0"/>
              <w:spacing w:line="360" w:lineRule="auto"/>
              <w:jc w:val="center"/>
              <w:rPr>
                <w:rStyle w:val="13"/>
                <w:sz w:val="21"/>
                <w:szCs w:val="21"/>
              </w:rPr>
            </w:pPr>
            <w:r>
              <w:rPr>
                <w:rStyle w:val="13"/>
                <w:rFonts w:hint="eastAsia"/>
                <w:sz w:val="21"/>
                <w:szCs w:val="21"/>
              </w:rPr>
              <w:t>12</w:t>
            </w:r>
          </w:p>
        </w:tc>
      </w:tr>
    </w:tbl>
    <w:p>
      <w:pPr>
        <w:snapToGrid w:val="0"/>
        <w:spacing w:line="360" w:lineRule="auto"/>
        <w:rPr>
          <w:rStyle w:val="13"/>
          <w:sz w:val="21"/>
          <w:szCs w:val="21"/>
        </w:rPr>
      </w:pPr>
      <w:r>
        <w:rPr>
          <w:rFonts w:hint="eastAsia"/>
          <w:sz w:val="21"/>
          <w:szCs w:val="21"/>
        </w:rPr>
        <w:t>2）错位相减取大值</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2"/>
        <w:gridCol w:w="2072"/>
        <w:gridCol w:w="2076"/>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2" w:type="dxa"/>
            <w:shd w:val="clear" w:color="auto" w:fill="auto"/>
          </w:tcPr>
          <w:p>
            <w:pPr>
              <w:snapToGrid w:val="0"/>
              <w:spacing w:line="360" w:lineRule="auto"/>
              <w:jc w:val="center"/>
              <w:rPr>
                <w:rStyle w:val="13"/>
                <w:sz w:val="21"/>
                <w:szCs w:val="21"/>
              </w:rPr>
            </w:pPr>
            <w:r>
              <w:rPr>
                <w:rStyle w:val="13"/>
                <w:rFonts w:hint="eastAsia"/>
                <w:sz w:val="21"/>
                <w:szCs w:val="21"/>
              </w:rPr>
              <w:t>4</w:t>
            </w:r>
          </w:p>
        </w:tc>
        <w:tc>
          <w:tcPr>
            <w:tcW w:w="2072" w:type="dxa"/>
            <w:shd w:val="clear" w:color="auto" w:fill="auto"/>
          </w:tcPr>
          <w:p>
            <w:pPr>
              <w:snapToGrid w:val="0"/>
              <w:spacing w:line="360" w:lineRule="auto"/>
              <w:jc w:val="center"/>
              <w:rPr>
                <w:rStyle w:val="13"/>
                <w:sz w:val="21"/>
                <w:szCs w:val="21"/>
              </w:rPr>
            </w:pPr>
            <w:r>
              <w:rPr>
                <w:rStyle w:val="13"/>
                <w:rFonts w:hint="eastAsia"/>
                <w:sz w:val="21"/>
                <w:szCs w:val="21"/>
              </w:rPr>
              <w:t>7</w:t>
            </w:r>
          </w:p>
        </w:tc>
        <w:tc>
          <w:tcPr>
            <w:tcW w:w="2076" w:type="dxa"/>
            <w:shd w:val="clear" w:color="auto" w:fill="auto"/>
          </w:tcPr>
          <w:p>
            <w:pPr>
              <w:snapToGrid w:val="0"/>
              <w:spacing w:line="360" w:lineRule="auto"/>
              <w:jc w:val="center"/>
              <w:rPr>
                <w:rStyle w:val="13"/>
                <w:sz w:val="21"/>
                <w:szCs w:val="21"/>
              </w:rPr>
            </w:pPr>
            <w:r>
              <w:rPr>
                <w:rStyle w:val="13"/>
                <w:rFonts w:hint="eastAsia"/>
                <w:sz w:val="21"/>
                <w:szCs w:val="21"/>
              </w:rPr>
              <w:t>12</w:t>
            </w:r>
          </w:p>
        </w:tc>
        <w:tc>
          <w:tcPr>
            <w:tcW w:w="2076" w:type="dxa"/>
            <w:shd w:val="clear" w:color="auto" w:fill="auto"/>
          </w:tcPr>
          <w:p>
            <w:pPr>
              <w:snapToGrid w:val="0"/>
              <w:spacing w:line="360" w:lineRule="auto"/>
              <w:jc w:val="center"/>
              <w:rPr>
                <w:rStyle w:val="13"/>
                <w:sz w:val="21"/>
                <w:szCs w:val="21"/>
              </w:rPr>
            </w:pPr>
            <w:r>
              <w:rPr>
                <w:rStyle w:val="13"/>
                <w:rFonts w:hint="eastAsia"/>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2" w:type="dxa"/>
            <w:shd w:val="clear" w:color="auto" w:fill="auto"/>
          </w:tcPr>
          <w:p>
            <w:pPr>
              <w:snapToGrid w:val="0"/>
              <w:spacing w:line="360" w:lineRule="auto"/>
              <w:jc w:val="center"/>
              <w:rPr>
                <w:rStyle w:val="13"/>
                <w:sz w:val="21"/>
                <w:szCs w:val="21"/>
              </w:rPr>
            </w:pPr>
            <w:r>
              <w:rPr>
                <w:rStyle w:val="13"/>
                <w:rFonts w:hint="eastAsia"/>
                <w:sz w:val="21"/>
                <w:szCs w:val="21"/>
              </w:rPr>
              <w:t>0</w:t>
            </w:r>
          </w:p>
        </w:tc>
        <w:tc>
          <w:tcPr>
            <w:tcW w:w="2072" w:type="dxa"/>
            <w:shd w:val="clear" w:color="auto" w:fill="auto"/>
          </w:tcPr>
          <w:p>
            <w:pPr>
              <w:snapToGrid w:val="0"/>
              <w:spacing w:line="360" w:lineRule="auto"/>
              <w:jc w:val="center"/>
              <w:rPr>
                <w:rStyle w:val="13"/>
                <w:sz w:val="21"/>
                <w:szCs w:val="21"/>
              </w:rPr>
            </w:pPr>
            <w:r>
              <w:rPr>
                <w:rStyle w:val="13"/>
                <w:rFonts w:hint="eastAsia"/>
                <w:sz w:val="21"/>
                <w:szCs w:val="21"/>
              </w:rPr>
              <w:t>3</w:t>
            </w:r>
          </w:p>
        </w:tc>
        <w:tc>
          <w:tcPr>
            <w:tcW w:w="2076" w:type="dxa"/>
            <w:shd w:val="clear" w:color="auto" w:fill="auto"/>
          </w:tcPr>
          <w:p>
            <w:pPr>
              <w:snapToGrid w:val="0"/>
              <w:spacing w:line="360" w:lineRule="auto"/>
              <w:jc w:val="center"/>
              <w:rPr>
                <w:rStyle w:val="13"/>
                <w:sz w:val="21"/>
                <w:szCs w:val="21"/>
              </w:rPr>
            </w:pPr>
            <w:r>
              <w:rPr>
                <w:rStyle w:val="13"/>
                <w:rFonts w:hint="eastAsia"/>
                <w:sz w:val="21"/>
                <w:szCs w:val="21"/>
              </w:rPr>
              <w:t>7</w:t>
            </w:r>
          </w:p>
        </w:tc>
        <w:tc>
          <w:tcPr>
            <w:tcW w:w="2076" w:type="dxa"/>
            <w:shd w:val="clear" w:color="auto" w:fill="auto"/>
          </w:tcPr>
          <w:p>
            <w:pPr>
              <w:snapToGrid w:val="0"/>
              <w:spacing w:line="360" w:lineRule="auto"/>
              <w:jc w:val="center"/>
              <w:rPr>
                <w:rStyle w:val="13"/>
                <w:sz w:val="21"/>
                <w:szCs w:val="21"/>
              </w:rPr>
            </w:pPr>
            <w:r>
              <w:rPr>
                <w:rStyle w:val="13"/>
                <w:rFonts w:hint="eastAsia"/>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2" w:type="dxa"/>
            <w:shd w:val="clear" w:color="auto" w:fill="auto"/>
          </w:tcPr>
          <w:p>
            <w:pPr>
              <w:snapToGrid w:val="0"/>
              <w:spacing w:line="360" w:lineRule="auto"/>
              <w:jc w:val="center"/>
              <w:rPr>
                <w:rStyle w:val="13"/>
                <w:sz w:val="21"/>
                <w:szCs w:val="21"/>
              </w:rPr>
            </w:pPr>
            <w:r>
              <w:rPr>
                <w:rStyle w:val="13"/>
                <w:rFonts w:hint="eastAsia"/>
                <w:sz w:val="21"/>
                <w:szCs w:val="21"/>
              </w:rPr>
              <w:t>4</w:t>
            </w:r>
          </w:p>
        </w:tc>
        <w:tc>
          <w:tcPr>
            <w:tcW w:w="2072" w:type="dxa"/>
            <w:shd w:val="clear" w:color="auto" w:fill="auto"/>
          </w:tcPr>
          <w:p>
            <w:pPr>
              <w:snapToGrid w:val="0"/>
              <w:spacing w:line="360" w:lineRule="auto"/>
              <w:jc w:val="center"/>
              <w:rPr>
                <w:rStyle w:val="13"/>
                <w:sz w:val="21"/>
                <w:szCs w:val="21"/>
              </w:rPr>
            </w:pPr>
            <w:r>
              <w:rPr>
                <w:rStyle w:val="13"/>
                <w:sz w:val="21"/>
                <w:szCs w:val="21"/>
              </w:rPr>
              <w:t>4</w:t>
            </w:r>
          </w:p>
        </w:tc>
        <w:tc>
          <w:tcPr>
            <w:tcW w:w="2076" w:type="dxa"/>
            <w:shd w:val="clear" w:color="auto" w:fill="auto"/>
          </w:tcPr>
          <w:p>
            <w:pPr>
              <w:snapToGrid w:val="0"/>
              <w:spacing w:line="360" w:lineRule="auto"/>
              <w:jc w:val="center"/>
              <w:rPr>
                <w:rStyle w:val="13"/>
                <w:sz w:val="21"/>
                <w:szCs w:val="21"/>
              </w:rPr>
            </w:pPr>
            <w:r>
              <w:rPr>
                <w:rStyle w:val="13"/>
                <w:sz w:val="21"/>
                <w:szCs w:val="21"/>
              </w:rPr>
              <w:t>5</w:t>
            </w:r>
          </w:p>
        </w:tc>
        <w:tc>
          <w:tcPr>
            <w:tcW w:w="2076" w:type="dxa"/>
            <w:shd w:val="clear" w:color="auto" w:fill="auto"/>
          </w:tcPr>
          <w:p>
            <w:pPr>
              <w:snapToGrid w:val="0"/>
              <w:spacing w:line="360" w:lineRule="auto"/>
              <w:jc w:val="center"/>
              <w:rPr>
                <w:rStyle w:val="13"/>
                <w:sz w:val="21"/>
                <w:szCs w:val="21"/>
              </w:rPr>
            </w:pPr>
            <w:r>
              <w:rPr>
                <w:rStyle w:val="13"/>
                <w:sz w:val="21"/>
                <w:szCs w:val="21"/>
              </w:rPr>
              <w:t>-11</w:t>
            </w:r>
          </w:p>
        </w:tc>
      </w:tr>
    </w:tbl>
    <w:p>
      <w:pPr>
        <w:snapToGrid w:val="0"/>
        <w:spacing w:line="360" w:lineRule="auto"/>
        <w:rPr>
          <w:rStyle w:val="13"/>
          <w:sz w:val="21"/>
          <w:szCs w:val="21"/>
        </w:rPr>
      </w:pPr>
      <w:r>
        <w:rPr>
          <w:rStyle w:val="13"/>
          <w:rFonts w:hint="eastAsia"/>
          <w:sz w:val="21"/>
          <w:szCs w:val="21"/>
        </w:rPr>
        <w:t>K</w:t>
      </w:r>
      <w:r>
        <w:rPr>
          <w:rStyle w:val="13"/>
          <w:rFonts w:hint="eastAsia"/>
          <w:sz w:val="21"/>
          <w:szCs w:val="21"/>
          <w:vertAlign w:val="subscript"/>
        </w:rPr>
        <w:t>12</w:t>
      </w:r>
      <w:r>
        <w:rPr>
          <w:rStyle w:val="13"/>
          <w:sz w:val="21"/>
          <w:szCs w:val="21"/>
        </w:rPr>
        <w:t>=5</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2"/>
        <w:gridCol w:w="2072"/>
        <w:gridCol w:w="2076"/>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2" w:type="dxa"/>
            <w:shd w:val="clear" w:color="auto" w:fill="auto"/>
          </w:tcPr>
          <w:p>
            <w:pPr>
              <w:snapToGrid w:val="0"/>
              <w:spacing w:line="360" w:lineRule="auto"/>
              <w:jc w:val="center"/>
              <w:rPr>
                <w:rStyle w:val="13"/>
                <w:sz w:val="21"/>
                <w:szCs w:val="21"/>
              </w:rPr>
            </w:pPr>
            <w:r>
              <w:rPr>
                <w:rStyle w:val="13"/>
                <w:rFonts w:hint="eastAsia"/>
                <w:sz w:val="21"/>
                <w:szCs w:val="21"/>
              </w:rPr>
              <w:t>3</w:t>
            </w:r>
          </w:p>
        </w:tc>
        <w:tc>
          <w:tcPr>
            <w:tcW w:w="2072" w:type="dxa"/>
            <w:shd w:val="clear" w:color="auto" w:fill="auto"/>
          </w:tcPr>
          <w:p>
            <w:pPr>
              <w:snapToGrid w:val="0"/>
              <w:spacing w:line="360" w:lineRule="auto"/>
              <w:jc w:val="center"/>
              <w:rPr>
                <w:rStyle w:val="13"/>
                <w:sz w:val="21"/>
                <w:szCs w:val="21"/>
              </w:rPr>
            </w:pPr>
            <w:r>
              <w:rPr>
                <w:rStyle w:val="13"/>
                <w:rFonts w:hint="eastAsia"/>
                <w:sz w:val="21"/>
                <w:szCs w:val="21"/>
              </w:rPr>
              <w:t>7</w:t>
            </w:r>
          </w:p>
        </w:tc>
        <w:tc>
          <w:tcPr>
            <w:tcW w:w="2076" w:type="dxa"/>
            <w:shd w:val="clear" w:color="auto" w:fill="auto"/>
          </w:tcPr>
          <w:p>
            <w:pPr>
              <w:snapToGrid w:val="0"/>
              <w:spacing w:line="360" w:lineRule="auto"/>
              <w:jc w:val="center"/>
              <w:rPr>
                <w:rStyle w:val="13"/>
                <w:sz w:val="21"/>
                <w:szCs w:val="21"/>
              </w:rPr>
            </w:pPr>
            <w:r>
              <w:rPr>
                <w:rStyle w:val="13"/>
                <w:rFonts w:hint="eastAsia"/>
                <w:sz w:val="21"/>
                <w:szCs w:val="21"/>
              </w:rPr>
              <w:t>11</w:t>
            </w:r>
          </w:p>
        </w:tc>
        <w:tc>
          <w:tcPr>
            <w:tcW w:w="2076" w:type="dxa"/>
            <w:shd w:val="clear" w:color="auto" w:fill="auto"/>
          </w:tcPr>
          <w:p>
            <w:pPr>
              <w:snapToGrid w:val="0"/>
              <w:spacing w:line="360" w:lineRule="auto"/>
              <w:jc w:val="center"/>
              <w:rPr>
                <w:rStyle w:val="13"/>
                <w:sz w:val="21"/>
                <w:szCs w:val="21"/>
              </w:rPr>
            </w:pPr>
            <w:r>
              <w:rPr>
                <w:rStyle w:val="13"/>
                <w:rFonts w:hint="eastAsia"/>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2" w:type="dxa"/>
            <w:shd w:val="clear" w:color="auto" w:fill="auto"/>
          </w:tcPr>
          <w:p>
            <w:pPr>
              <w:snapToGrid w:val="0"/>
              <w:spacing w:line="360" w:lineRule="auto"/>
              <w:jc w:val="center"/>
              <w:rPr>
                <w:rStyle w:val="13"/>
                <w:sz w:val="21"/>
                <w:szCs w:val="21"/>
              </w:rPr>
            </w:pPr>
            <w:r>
              <w:rPr>
                <w:rStyle w:val="13"/>
                <w:rFonts w:hint="eastAsia"/>
                <w:sz w:val="21"/>
                <w:szCs w:val="21"/>
              </w:rPr>
              <w:t>0</w:t>
            </w:r>
          </w:p>
        </w:tc>
        <w:tc>
          <w:tcPr>
            <w:tcW w:w="2072" w:type="dxa"/>
            <w:shd w:val="clear" w:color="auto" w:fill="auto"/>
          </w:tcPr>
          <w:p>
            <w:pPr>
              <w:snapToGrid w:val="0"/>
              <w:spacing w:line="360" w:lineRule="auto"/>
              <w:jc w:val="center"/>
              <w:rPr>
                <w:rStyle w:val="13"/>
                <w:sz w:val="21"/>
                <w:szCs w:val="21"/>
              </w:rPr>
            </w:pPr>
            <w:r>
              <w:rPr>
                <w:rStyle w:val="13"/>
                <w:rFonts w:hint="eastAsia"/>
                <w:sz w:val="21"/>
                <w:szCs w:val="21"/>
              </w:rPr>
              <w:t>3</w:t>
            </w:r>
          </w:p>
        </w:tc>
        <w:tc>
          <w:tcPr>
            <w:tcW w:w="2076" w:type="dxa"/>
            <w:shd w:val="clear" w:color="auto" w:fill="auto"/>
          </w:tcPr>
          <w:p>
            <w:pPr>
              <w:snapToGrid w:val="0"/>
              <w:spacing w:line="360" w:lineRule="auto"/>
              <w:jc w:val="center"/>
              <w:rPr>
                <w:rStyle w:val="13"/>
                <w:sz w:val="21"/>
                <w:szCs w:val="21"/>
              </w:rPr>
            </w:pPr>
            <w:r>
              <w:rPr>
                <w:rStyle w:val="13"/>
                <w:rFonts w:hint="eastAsia"/>
                <w:sz w:val="21"/>
                <w:szCs w:val="21"/>
              </w:rPr>
              <w:t>9</w:t>
            </w:r>
          </w:p>
        </w:tc>
        <w:tc>
          <w:tcPr>
            <w:tcW w:w="2076" w:type="dxa"/>
            <w:shd w:val="clear" w:color="auto" w:fill="auto"/>
          </w:tcPr>
          <w:p>
            <w:pPr>
              <w:snapToGrid w:val="0"/>
              <w:spacing w:line="360" w:lineRule="auto"/>
              <w:jc w:val="center"/>
              <w:rPr>
                <w:rStyle w:val="13"/>
                <w:sz w:val="21"/>
                <w:szCs w:val="21"/>
              </w:rPr>
            </w:pPr>
            <w:r>
              <w:rPr>
                <w:rStyle w:val="13"/>
                <w:rFonts w:hint="eastAsia"/>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2" w:type="dxa"/>
            <w:shd w:val="clear" w:color="auto" w:fill="auto"/>
          </w:tcPr>
          <w:p>
            <w:pPr>
              <w:snapToGrid w:val="0"/>
              <w:spacing w:line="360" w:lineRule="auto"/>
              <w:jc w:val="center"/>
              <w:rPr>
                <w:rStyle w:val="13"/>
                <w:sz w:val="21"/>
                <w:szCs w:val="21"/>
              </w:rPr>
            </w:pPr>
            <w:r>
              <w:rPr>
                <w:rStyle w:val="13"/>
                <w:sz w:val="21"/>
                <w:szCs w:val="21"/>
              </w:rPr>
              <w:t>3</w:t>
            </w:r>
          </w:p>
        </w:tc>
        <w:tc>
          <w:tcPr>
            <w:tcW w:w="2072" w:type="dxa"/>
            <w:shd w:val="clear" w:color="auto" w:fill="auto"/>
          </w:tcPr>
          <w:p>
            <w:pPr>
              <w:snapToGrid w:val="0"/>
              <w:spacing w:line="360" w:lineRule="auto"/>
              <w:jc w:val="center"/>
              <w:rPr>
                <w:rStyle w:val="13"/>
                <w:sz w:val="21"/>
                <w:szCs w:val="21"/>
              </w:rPr>
            </w:pPr>
            <w:r>
              <w:rPr>
                <w:rStyle w:val="13"/>
                <w:sz w:val="21"/>
                <w:szCs w:val="21"/>
              </w:rPr>
              <w:t>4</w:t>
            </w:r>
          </w:p>
        </w:tc>
        <w:tc>
          <w:tcPr>
            <w:tcW w:w="2076" w:type="dxa"/>
            <w:shd w:val="clear" w:color="auto" w:fill="auto"/>
          </w:tcPr>
          <w:p>
            <w:pPr>
              <w:snapToGrid w:val="0"/>
              <w:spacing w:line="360" w:lineRule="auto"/>
              <w:jc w:val="center"/>
              <w:rPr>
                <w:rStyle w:val="13"/>
                <w:sz w:val="21"/>
                <w:szCs w:val="21"/>
              </w:rPr>
            </w:pPr>
            <w:r>
              <w:rPr>
                <w:rStyle w:val="13"/>
                <w:sz w:val="21"/>
                <w:szCs w:val="21"/>
              </w:rPr>
              <w:t>2</w:t>
            </w:r>
          </w:p>
        </w:tc>
        <w:tc>
          <w:tcPr>
            <w:tcW w:w="2076" w:type="dxa"/>
            <w:shd w:val="clear" w:color="auto" w:fill="auto"/>
          </w:tcPr>
          <w:p>
            <w:pPr>
              <w:snapToGrid w:val="0"/>
              <w:spacing w:line="360" w:lineRule="auto"/>
              <w:jc w:val="center"/>
              <w:rPr>
                <w:rStyle w:val="13"/>
                <w:sz w:val="21"/>
                <w:szCs w:val="21"/>
              </w:rPr>
            </w:pPr>
            <w:r>
              <w:rPr>
                <w:rStyle w:val="13"/>
                <w:sz w:val="21"/>
                <w:szCs w:val="21"/>
              </w:rPr>
              <w:t>-12</w:t>
            </w:r>
          </w:p>
        </w:tc>
      </w:tr>
    </w:tbl>
    <w:p>
      <w:pPr>
        <w:snapToGrid w:val="0"/>
        <w:spacing w:line="360" w:lineRule="auto"/>
        <w:rPr>
          <w:rStyle w:val="13"/>
          <w:sz w:val="21"/>
          <w:szCs w:val="21"/>
        </w:rPr>
      </w:pPr>
      <w:r>
        <w:rPr>
          <w:rStyle w:val="13"/>
          <w:rFonts w:hint="eastAsia"/>
          <w:sz w:val="21"/>
          <w:szCs w:val="21"/>
        </w:rPr>
        <w:t>K</w:t>
      </w:r>
      <w:r>
        <w:rPr>
          <w:rStyle w:val="13"/>
          <w:sz w:val="21"/>
          <w:szCs w:val="21"/>
          <w:vertAlign w:val="subscript"/>
        </w:rPr>
        <w:t>23</w:t>
      </w:r>
      <w:r>
        <w:rPr>
          <w:rStyle w:val="13"/>
          <w:sz w:val="21"/>
          <w:szCs w:val="21"/>
        </w:rPr>
        <w:t>=4</w:t>
      </w:r>
    </w:p>
    <w:p>
      <w:pPr>
        <w:snapToGrid w:val="0"/>
        <w:spacing w:line="360" w:lineRule="auto"/>
        <w:rPr>
          <w:sz w:val="21"/>
          <w:szCs w:val="21"/>
        </w:rPr>
      </w:pPr>
      <w:r>
        <w:rPr>
          <w:sz w:val="21"/>
          <w:szCs w:val="21"/>
        </w:rPr>
        <w:t>3</w:t>
      </w:r>
      <w:r>
        <w:rPr>
          <w:rFonts w:hint="eastAsia"/>
          <w:sz w:val="21"/>
          <w:szCs w:val="21"/>
        </w:rPr>
        <w:t>）绘制横道图</w:t>
      </w:r>
      <w:r>
        <w:rPr>
          <w:rStyle w:val="13"/>
          <w:rFonts w:hint="eastAsia"/>
          <w:sz w:val="21"/>
          <w:szCs w:val="21"/>
        </w:rPr>
        <w:t> </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78"/>
        <w:gridCol w:w="376"/>
        <w:gridCol w:w="376"/>
        <w:gridCol w:w="376"/>
        <w:gridCol w:w="376"/>
        <w:gridCol w:w="376"/>
        <w:gridCol w:w="376"/>
        <w:gridCol w:w="376"/>
        <w:gridCol w:w="375"/>
        <w:gridCol w:w="375"/>
        <w:gridCol w:w="378"/>
        <w:gridCol w:w="378"/>
        <w:gridCol w:w="378"/>
        <w:gridCol w:w="378"/>
        <w:gridCol w:w="378"/>
        <w:gridCol w:w="378"/>
        <w:gridCol w:w="378"/>
        <w:gridCol w:w="378"/>
        <w:gridCol w:w="378"/>
        <w:gridCol w:w="378"/>
        <w:gridCol w:w="378"/>
        <w:gridCol w:w="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78" w:type="dxa"/>
            <w:vMerge w:val="restart"/>
            <w:shd w:val="clear" w:color="auto" w:fill="auto"/>
            <w:vAlign w:val="center"/>
          </w:tcPr>
          <w:p>
            <w:pPr>
              <w:snapToGrid w:val="0"/>
              <w:spacing w:line="360" w:lineRule="auto"/>
              <w:jc w:val="center"/>
              <w:rPr>
                <w:sz w:val="21"/>
                <w:szCs w:val="21"/>
              </w:rPr>
            </w:pPr>
            <w:r>
              <w:rPr>
                <w:rFonts w:hint="eastAsia"/>
                <w:sz w:val="21"/>
                <w:szCs w:val="21"/>
              </w:rPr>
              <w:t>施工</w:t>
            </w:r>
          </w:p>
          <w:p>
            <w:pPr>
              <w:snapToGrid w:val="0"/>
              <w:spacing w:line="360" w:lineRule="auto"/>
              <w:jc w:val="center"/>
              <w:rPr>
                <w:sz w:val="21"/>
                <w:szCs w:val="21"/>
              </w:rPr>
            </w:pPr>
            <w:r>
              <w:rPr>
                <w:sz w:val="21"/>
                <w:szCs w:val="21"/>
              </w:rPr>
              <w:t>过程</w:t>
            </w:r>
          </w:p>
        </w:tc>
        <w:tc>
          <w:tcPr>
            <w:tcW w:w="7918" w:type="dxa"/>
            <w:gridSpan w:val="21"/>
            <w:shd w:val="clear" w:color="auto" w:fill="auto"/>
            <w:vAlign w:val="center"/>
          </w:tcPr>
          <w:p>
            <w:pPr>
              <w:snapToGrid w:val="0"/>
              <w:spacing w:line="360" w:lineRule="auto"/>
              <w:jc w:val="center"/>
              <w:rPr>
                <w:sz w:val="21"/>
                <w:szCs w:val="21"/>
              </w:rPr>
            </w:pPr>
            <w:r>
              <w:rPr>
                <w:rFonts w:hint="eastAsia"/>
                <w:sz w:val="21"/>
                <w:szCs w:val="21"/>
              </w:rPr>
              <w:t>施工</w:t>
            </w:r>
            <w:r>
              <w:rPr>
                <w:sz w:val="21"/>
                <w:szCs w:val="21"/>
              </w:rPr>
              <w:t>进度</w:t>
            </w:r>
            <w:r>
              <w:rPr>
                <w:rFonts w:hint="eastAsia"/>
                <w:sz w:val="21"/>
                <w:szCs w:val="21"/>
              </w:rPr>
              <w:t>/</w:t>
            </w:r>
            <w:r>
              <w:rPr>
                <w:sz w:val="21"/>
                <w:szCs w:val="21"/>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78" w:type="dxa"/>
            <w:vMerge w:val="continue"/>
            <w:shd w:val="clear" w:color="auto" w:fill="auto"/>
            <w:vAlign w:val="center"/>
          </w:tcPr>
          <w:p>
            <w:pPr>
              <w:snapToGrid w:val="0"/>
              <w:spacing w:line="360" w:lineRule="auto"/>
              <w:jc w:val="center"/>
              <w:rPr>
                <w:sz w:val="21"/>
                <w:szCs w:val="21"/>
              </w:rPr>
            </w:pPr>
          </w:p>
        </w:tc>
        <w:tc>
          <w:tcPr>
            <w:tcW w:w="376" w:type="dxa"/>
            <w:shd w:val="clear" w:color="auto" w:fill="auto"/>
            <w:vAlign w:val="center"/>
          </w:tcPr>
          <w:p>
            <w:pPr>
              <w:snapToGrid w:val="0"/>
              <w:spacing w:line="360" w:lineRule="auto"/>
              <w:jc w:val="center"/>
              <w:rPr>
                <w:sz w:val="21"/>
                <w:szCs w:val="21"/>
              </w:rPr>
            </w:pPr>
            <w:r>
              <w:rPr>
                <w:rFonts w:hint="eastAsia"/>
                <w:sz w:val="21"/>
                <w:szCs w:val="21"/>
              </w:rPr>
              <w:t>1</w:t>
            </w:r>
          </w:p>
        </w:tc>
        <w:tc>
          <w:tcPr>
            <w:tcW w:w="376" w:type="dxa"/>
            <w:shd w:val="clear" w:color="auto" w:fill="auto"/>
            <w:vAlign w:val="center"/>
          </w:tcPr>
          <w:p>
            <w:pPr>
              <w:snapToGrid w:val="0"/>
              <w:spacing w:line="360" w:lineRule="auto"/>
              <w:jc w:val="center"/>
              <w:rPr>
                <w:sz w:val="21"/>
                <w:szCs w:val="21"/>
              </w:rPr>
            </w:pPr>
            <w:r>
              <w:rPr>
                <w:rFonts w:hint="eastAsia"/>
                <w:sz w:val="21"/>
                <w:szCs w:val="21"/>
              </w:rPr>
              <w:t>2</w:t>
            </w:r>
          </w:p>
        </w:tc>
        <w:tc>
          <w:tcPr>
            <w:tcW w:w="376" w:type="dxa"/>
            <w:shd w:val="clear" w:color="auto" w:fill="auto"/>
            <w:vAlign w:val="center"/>
          </w:tcPr>
          <w:p>
            <w:pPr>
              <w:snapToGrid w:val="0"/>
              <w:spacing w:line="360" w:lineRule="auto"/>
              <w:jc w:val="center"/>
              <w:rPr>
                <w:sz w:val="21"/>
                <w:szCs w:val="21"/>
              </w:rPr>
            </w:pPr>
            <w:r>
              <w:rPr>
                <w:rFonts w:hint="eastAsia"/>
                <w:sz w:val="21"/>
                <w:szCs w:val="21"/>
              </w:rPr>
              <w:t>3</w:t>
            </w:r>
          </w:p>
        </w:tc>
        <w:tc>
          <w:tcPr>
            <w:tcW w:w="376" w:type="dxa"/>
            <w:shd w:val="clear" w:color="auto" w:fill="auto"/>
            <w:vAlign w:val="center"/>
          </w:tcPr>
          <w:p>
            <w:pPr>
              <w:snapToGrid w:val="0"/>
              <w:spacing w:line="360" w:lineRule="auto"/>
              <w:jc w:val="center"/>
              <w:rPr>
                <w:sz w:val="21"/>
                <w:szCs w:val="21"/>
              </w:rPr>
            </w:pPr>
            <w:r>
              <w:rPr>
                <w:rFonts w:hint="eastAsia"/>
                <w:sz w:val="21"/>
                <w:szCs w:val="21"/>
              </w:rPr>
              <w:t>4</w:t>
            </w:r>
          </w:p>
        </w:tc>
        <w:tc>
          <w:tcPr>
            <w:tcW w:w="376" w:type="dxa"/>
            <w:shd w:val="clear" w:color="auto" w:fill="auto"/>
            <w:vAlign w:val="center"/>
          </w:tcPr>
          <w:p>
            <w:pPr>
              <w:snapToGrid w:val="0"/>
              <w:spacing w:line="360" w:lineRule="auto"/>
              <w:jc w:val="center"/>
              <w:rPr>
                <w:sz w:val="21"/>
                <w:szCs w:val="21"/>
              </w:rPr>
            </w:pPr>
            <w:r>
              <w:rPr>
                <w:rFonts w:hint="eastAsia"/>
                <w:sz w:val="21"/>
                <w:szCs w:val="21"/>
              </w:rPr>
              <w:t>5</w:t>
            </w:r>
          </w:p>
        </w:tc>
        <w:tc>
          <w:tcPr>
            <w:tcW w:w="376" w:type="dxa"/>
            <w:shd w:val="clear" w:color="auto" w:fill="auto"/>
            <w:vAlign w:val="center"/>
          </w:tcPr>
          <w:p>
            <w:pPr>
              <w:snapToGrid w:val="0"/>
              <w:spacing w:line="360" w:lineRule="auto"/>
              <w:jc w:val="center"/>
              <w:rPr>
                <w:sz w:val="21"/>
                <w:szCs w:val="21"/>
              </w:rPr>
            </w:pPr>
            <w:r>
              <w:rPr>
                <w:rFonts w:hint="eastAsia"/>
                <w:sz w:val="21"/>
                <w:szCs w:val="21"/>
              </w:rPr>
              <w:t>6</w:t>
            </w:r>
          </w:p>
        </w:tc>
        <w:tc>
          <w:tcPr>
            <w:tcW w:w="376" w:type="dxa"/>
            <w:shd w:val="clear" w:color="auto" w:fill="auto"/>
            <w:vAlign w:val="center"/>
          </w:tcPr>
          <w:p>
            <w:pPr>
              <w:snapToGrid w:val="0"/>
              <w:spacing w:line="360" w:lineRule="auto"/>
              <w:jc w:val="center"/>
              <w:rPr>
                <w:sz w:val="21"/>
                <w:szCs w:val="21"/>
              </w:rPr>
            </w:pPr>
            <w:r>
              <w:rPr>
                <w:rFonts w:hint="eastAsia"/>
                <w:sz w:val="21"/>
                <w:szCs w:val="21"/>
              </w:rPr>
              <w:t>7</w:t>
            </w:r>
          </w:p>
        </w:tc>
        <w:tc>
          <w:tcPr>
            <w:tcW w:w="375" w:type="dxa"/>
            <w:shd w:val="clear" w:color="auto" w:fill="auto"/>
            <w:vAlign w:val="center"/>
          </w:tcPr>
          <w:p>
            <w:pPr>
              <w:snapToGrid w:val="0"/>
              <w:spacing w:line="360" w:lineRule="auto"/>
              <w:jc w:val="center"/>
              <w:rPr>
                <w:sz w:val="21"/>
                <w:szCs w:val="21"/>
              </w:rPr>
            </w:pPr>
            <w:r>
              <w:rPr>
                <w:rFonts w:hint="eastAsia"/>
                <w:sz w:val="21"/>
                <w:szCs w:val="21"/>
              </w:rPr>
              <w:t>8</w:t>
            </w:r>
          </w:p>
        </w:tc>
        <w:tc>
          <w:tcPr>
            <w:tcW w:w="375" w:type="dxa"/>
            <w:shd w:val="clear" w:color="auto" w:fill="auto"/>
            <w:vAlign w:val="center"/>
          </w:tcPr>
          <w:p>
            <w:pPr>
              <w:snapToGrid w:val="0"/>
              <w:spacing w:line="360" w:lineRule="auto"/>
              <w:jc w:val="center"/>
              <w:rPr>
                <w:sz w:val="21"/>
                <w:szCs w:val="21"/>
              </w:rPr>
            </w:pPr>
            <w:r>
              <w:rPr>
                <w:rFonts w:hint="eastAsia"/>
                <w:sz w:val="21"/>
                <w:szCs w:val="21"/>
              </w:rPr>
              <w:t>9</w:t>
            </w:r>
          </w:p>
        </w:tc>
        <w:tc>
          <w:tcPr>
            <w:tcW w:w="378" w:type="dxa"/>
            <w:shd w:val="clear" w:color="auto" w:fill="auto"/>
            <w:vAlign w:val="center"/>
          </w:tcPr>
          <w:p>
            <w:pPr>
              <w:snapToGrid w:val="0"/>
              <w:spacing w:line="360" w:lineRule="auto"/>
              <w:jc w:val="center"/>
              <w:rPr>
                <w:sz w:val="21"/>
                <w:szCs w:val="21"/>
              </w:rPr>
            </w:pPr>
            <w:r>
              <w:rPr>
                <w:rFonts w:hint="eastAsia"/>
                <w:sz w:val="21"/>
                <w:szCs w:val="21"/>
              </w:rPr>
              <w:t>10</w:t>
            </w:r>
          </w:p>
        </w:tc>
        <w:tc>
          <w:tcPr>
            <w:tcW w:w="378" w:type="dxa"/>
            <w:shd w:val="clear" w:color="auto" w:fill="auto"/>
            <w:vAlign w:val="center"/>
          </w:tcPr>
          <w:p>
            <w:pPr>
              <w:snapToGrid w:val="0"/>
              <w:spacing w:line="360" w:lineRule="auto"/>
              <w:jc w:val="center"/>
              <w:rPr>
                <w:sz w:val="21"/>
                <w:szCs w:val="21"/>
              </w:rPr>
            </w:pPr>
            <w:r>
              <w:rPr>
                <w:rFonts w:hint="eastAsia"/>
                <w:sz w:val="21"/>
                <w:szCs w:val="21"/>
              </w:rPr>
              <w:t>11</w:t>
            </w:r>
          </w:p>
        </w:tc>
        <w:tc>
          <w:tcPr>
            <w:tcW w:w="378" w:type="dxa"/>
            <w:shd w:val="clear" w:color="auto" w:fill="auto"/>
            <w:vAlign w:val="center"/>
          </w:tcPr>
          <w:p>
            <w:pPr>
              <w:snapToGrid w:val="0"/>
              <w:spacing w:line="360" w:lineRule="auto"/>
              <w:jc w:val="center"/>
              <w:rPr>
                <w:sz w:val="21"/>
                <w:szCs w:val="21"/>
              </w:rPr>
            </w:pPr>
            <w:r>
              <w:rPr>
                <w:rFonts w:hint="eastAsia"/>
                <w:sz w:val="21"/>
                <w:szCs w:val="21"/>
              </w:rPr>
              <w:t>12</w:t>
            </w:r>
          </w:p>
        </w:tc>
        <w:tc>
          <w:tcPr>
            <w:tcW w:w="378" w:type="dxa"/>
            <w:shd w:val="clear" w:color="auto" w:fill="auto"/>
            <w:vAlign w:val="center"/>
          </w:tcPr>
          <w:p>
            <w:pPr>
              <w:snapToGrid w:val="0"/>
              <w:spacing w:line="360" w:lineRule="auto"/>
              <w:jc w:val="center"/>
              <w:rPr>
                <w:sz w:val="21"/>
                <w:szCs w:val="21"/>
              </w:rPr>
            </w:pPr>
            <w:r>
              <w:rPr>
                <w:rFonts w:hint="eastAsia"/>
                <w:sz w:val="21"/>
                <w:szCs w:val="21"/>
              </w:rPr>
              <w:t>13</w:t>
            </w:r>
          </w:p>
        </w:tc>
        <w:tc>
          <w:tcPr>
            <w:tcW w:w="378" w:type="dxa"/>
            <w:shd w:val="clear" w:color="auto" w:fill="auto"/>
            <w:vAlign w:val="center"/>
          </w:tcPr>
          <w:p>
            <w:pPr>
              <w:snapToGrid w:val="0"/>
              <w:spacing w:line="360" w:lineRule="auto"/>
              <w:jc w:val="center"/>
              <w:rPr>
                <w:sz w:val="21"/>
                <w:szCs w:val="21"/>
              </w:rPr>
            </w:pPr>
            <w:r>
              <w:rPr>
                <w:rFonts w:hint="eastAsia"/>
                <w:sz w:val="21"/>
                <w:szCs w:val="21"/>
              </w:rPr>
              <w:t>14</w:t>
            </w:r>
          </w:p>
        </w:tc>
        <w:tc>
          <w:tcPr>
            <w:tcW w:w="378" w:type="dxa"/>
            <w:shd w:val="clear" w:color="auto" w:fill="auto"/>
            <w:vAlign w:val="center"/>
          </w:tcPr>
          <w:p>
            <w:pPr>
              <w:snapToGrid w:val="0"/>
              <w:spacing w:line="360" w:lineRule="auto"/>
              <w:jc w:val="center"/>
              <w:rPr>
                <w:sz w:val="21"/>
                <w:szCs w:val="21"/>
              </w:rPr>
            </w:pPr>
            <w:r>
              <w:rPr>
                <w:rFonts w:hint="eastAsia"/>
                <w:sz w:val="21"/>
                <w:szCs w:val="21"/>
              </w:rPr>
              <w:t>15</w:t>
            </w:r>
          </w:p>
        </w:tc>
        <w:tc>
          <w:tcPr>
            <w:tcW w:w="378" w:type="dxa"/>
            <w:shd w:val="clear" w:color="auto" w:fill="auto"/>
            <w:vAlign w:val="center"/>
          </w:tcPr>
          <w:p>
            <w:pPr>
              <w:snapToGrid w:val="0"/>
              <w:spacing w:line="360" w:lineRule="auto"/>
              <w:jc w:val="center"/>
              <w:rPr>
                <w:sz w:val="21"/>
                <w:szCs w:val="21"/>
              </w:rPr>
            </w:pPr>
            <w:r>
              <w:rPr>
                <w:rFonts w:hint="eastAsia"/>
                <w:sz w:val="21"/>
                <w:szCs w:val="21"/>
              </w:rPr>
              <w:t>16</w:t>
            </w:r>
          </w:p>
        </w:tc>
        <w:tc>
          <w:tcPr>
            <w:tcW w:w="378" w:type="dxa"/>
            <w:shd w:val="clear" w:color="auto" w:fill="auto"/>
            <w:vAlign w:val="center"/>
          </w:tcPr>
          <w:p>
            <w:pPr>
              <w:snapToGrid w:val="0"/>
              <w:spacing w:line="360" w:lineRule="auto"/>
              <w:jc w:val="center"/>
              <w:rPr>
                <w:sz w:val="21"/>
                <w:szCs w:val="21"/>
              </w:rPr>
            </w:pPr>
            <w:r>
              <w:rPr>
                <w:rFonts w:hint="eastAsia"/>
                <w:sz w:val="21"/>
                <w:szCs w:val="21"/>
              </w:rPr>
              <w:t>17</w:t>
            </w:r>
          </w:p>
        </w:tc>
        <w:tc>
          <w:tcPr>
            <w:tcW w:w="378" w:type="dxa"/>
            <w:shd w:val="clear" w:color="auto" w:fill="auto"/>
            <w:vAlign w:val="center"/>
          </w:tcPr>
          <w:p>
            <w:pPr>
              <w:snapToGrid w:val="0"/>
              <w:spacing w:line="360" w:lineRule="auto"/>
              <w:jc w:val="center"/>
              <w:rPr>
                <w:sz w:val="21"/>
                <w:szCs w:val="21"/>
              </w:rPr>
            </w:pPr>
            <w:r>
              <w:rPr>
                <w:rFonts w:hint="eastAsia"/>
                <w:sz w:val="21"/>
                <w:szCs w:val="21"/>
              </w:rPr>
              <w:t>18</w:t>
            </w:r>
          </w:p>
        </w:tc>
        <w:tc>
          <w:tcPr>
            <w:tcW w:w="378" w:type="dxa"/>
            <w:shd w:val="clear" w:color="auto" w:fill="auto"/>
            <w:vAlign w:val="center"/>
          </w:tcPr>
          <w:p>
            <w:pPr>
              <w:snapToGrid w:val="0"/>
              <w:spacing w:line="360" w:lineRule="auto"/>
              <w:jc w:val="center"/>
              <w:rPr>
                <w:sz w:val="21"/>
                <w:szCs w:val="21"/>
              </w:rPr>
            </w:pPr>
            <w:r>
              <w:rPr>
                <w:rFonts w:hint="eastAsia"/>
                <w:sz w:val="21"/>
                <w:szCs w:val="21"/>
              </w:rPr>
              <w:t>19</w:t>
            </w:r>
          </w:p>
        </w:tc>
        <w:tc>
          <w:tcPr>
            <w:tcW w:w="378" w:type="dxa"/>
            <w:shd w:val="clear" w:color="auto" w:fill="auto"/>
            <w:vAlign w:val="center"/>
          </w:tcPr>
          <w:p>
            <w:pPr>
              <w:snapToGrid w:val="0"/>
              <w:spacing w:line="360" w:lineRule="auto"/>
              <w:jc w:val="center"/>
              <w:rPr>
                <w:sz w:val="21"/>
                <w:szCs w:val="21"/>
              </w:rPr>
            </w:pPr>
            <w:r>
              <w:rPr>
                <w:rFonts w:hint="eastAsia"/>
                <w:sz w:val="21"/>
                <w:szCs w:val="21"/>
              </w:rPr>
              <w:t>20</w:t>
            </w:r>
          </w:p>
        </w:tc>
        <w:tc>
          <w:tcPr>
            <w:tcW w:w="378" w:type="dxa"/>
            <w:shd w:val="clear" w:color="auto" w:fill="auto"/>
            <w:vAlign w:val="center"/>
          </w:tcPr>
          <w:p>
            <w:pPr>
              <w:snapToGrid w:val="0"/>
              <w:spacing w:line="360" w:lineRule="auto"/>
              <w:jc w:val="center"/>
              <w:rPr>
                <w:sz w:val="21"/>
                <w:szCs w:val="21"/>
              </w:rPr>
            </w:pPr>
            <w:r>
              <w:rPr>
                <w:rFonts w:hint="eastAsia"/>
                <w:sz w:val="21"/>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78" w:type="dxa"/>
            <w:shd w:val="clear" w:color="auto" w:fill="auto"/>
            <w:vAlign w:val="center"/>
          </w:tcPr>
          <w:p>
            <w:pPr>
              <w:snapToGrid w:val="0"/>
              <w:spacing w:line="360" w:lineRule="auto"/>
              <w:jc w:val="center"/>
              <w:rPr>
                <w:rStyle w:val="13"/>
                <w:sz w:val="21"/>
                <w:szCs w:val="21"/>
              </w:rPr>
            </w:pPr>
            <w:r>
              <w:rPr>
                <w:rFonts w:hint="eastAsia" w:ascii="宋体" w:hAnsi="宋体" w:cs="宋体"/>
                <w:sz w:val="21"/>
                <w:szCs w:val="21"/>
              </w:rPr>
              <w:t>工序①</w:t>
            </w:r>
          </w:p>
        </w:tc>
        <w:tc>
          <w:tcPr>
            <w:tcW w:w="376" w:type="dxa"/>
            <w:shd w:val="clear" w:color="auto" w:fill="auto"/>
          </w:tcPr>
          <w:p>
            <w:pPr>
              <w:snapToGrid w:val="0"/>
              <w:spacing w:line="360" w:lineRule="auto"/>
              <w:rPr>
                <w:sz w:val="21"/>
                <w:szCs w:val="21"/>
              </w:rPr>
            </w:pPr>
            <w:r>
              <w:rPr>
                <w:sz w:val="21"/>
                <w:szCs w:val="21"/>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109855</wp:posOffset>
                      </wp:positionV>
                      <wp:extent cx="940435" cy="0"/>
                      <wp:effectExtent l="0" t="0" r="0" b="0"/>
                      <wp:wrapNone/>
                      <wp:docPr id="10" name="直接箭头连接符 10"/>
                      <wp:cNvGraphicFramePr/>
                      <a:graphic xmlns:a="http://schemas.openxmlformats.org/drawingml/2006/main">
                        <a:graphicData uri="http://schemas.microsoft.com/office/word/2010/wordprocessingShape">
                          <wps:wsp>
                            <wps:cNvCnPr>
                              <a:cxnSpLocks noChangeShapeType="1"/>
                            </wps:cNvCnPr>
                            <wps:spPr bwMode="auto">
                              <a:xfrm>
                                <a:off x="0" y="0"/>
                                <a:ext cx="94043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0.15pt;margin-top:8.65pt;height:0pt;width:74.05pt;z-index:251659264;mso-width-relative:page;mso-height-relative:page;" filled="f" stroked="t" coordsize="21600,21600" o:gfxdata="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gXxB2dMAAAAGAQAADwAAAAAAAAABACAA&#10;AAAiAAAAZHJzL2Rvd25yZXYueG1sUEsBAhQAFAAAAAgAh07iQFAkpVHZAQAAcQMAAA4AAAAAAAAA&#10;AQAgAAAAIgEAAGRycy9lMm9Eb2MueG1sUEsFBgAAAAAGAAYAWQEAAG0FAAAAAA==&#10;">
                      <v:fill on="f" focussize="0,0"/>
                      <v:stroke color="#000000" joinstyle="round"/>
                      <v:imagedata o:title=""/>
                      <o:lock v:ext="edit" aspectratio="f"/>
                    </v:shape>
                  </w:pict>
                </mc:Fallback>
              </mc:AlternateContent>
            </w:r>
          </w:p>
        </w:tc>
        <w:tc>
          <w:tcPr>
            <w:tcW w:w="376" w:type="dxa"/>
            <w:shd w:val="clear" w:color="auto" w:fill="auto"/>
          </w:tcPr>
          <w:p>
            <w:pPr>
              <w:snapToGrid w:val="0"/>
              <w:spacing w:line="360" w:lineRule="auto"/>
              <w:rPr>
                <w:sz w:val="21"/>
                <w:szCs w:val="21"/>
              </w:rPr>
            </w:pPr>
          </w:p>
        </w:tc>
        <w:tc>
          <w:tcPr>
            <w:tcW w:w="376" w:type="dxa"/>
            <w:shd w:val="clear" w:color="auto" w:fill="auto"/>
          </w:tcPr>
          <w:p>
            <w:pPr>
              <w:snapToGrid w:val="0"/>
              <w:spacing w:line="360" w:lineRule="auto"/>
              <w:rPr>
                <w:sz w:val="21"/>
                <w:szCs w:val="21"/>
              </w:rPr>
            </w:pPr>
          </w:p>
        </w:tc>
        <w:tc>
          <w:tcPr>
            <w:tcW w:w="376" w:type="dxa"/>
            <w:shd w:val="clear" w:color="auto" w:fill="auto"/>
          </w:tcPr>
          <w:p>
            <w:pPr>
              <w:snapToGrid w:val="0"/>
              <w:spacing w:line="360" w:lineRule="auto"/>
              <w:rPr>
                <w:sz w:val="21"/>
                <w:szCs w:val="21"/>
              </w:rPr>
            </w:pPr>
          </w:p>
        </w:tc>
        <w:tc>
          <w:tcPr>
            <w:tcW w:w="376" w:type="dxa"/>
            <w:shd w:val="clear" w:color="auto" w:fill="auto"/>
          </w:tcPr>
          <w:p>
            <w:pPr>
              <w:snapToGrid w:val="0"/>
              <w:spacing w:line="360" w:lineRule="auto"/>
              <w:rPr>
                <w:sz w:val="21"/>
                <w:szCs w:val="21"/>
              </w:rPr>
            </w:pPr>
            <w:r>
              <w:rPr>
                <w:sz w:val="21"/>
                <w:szCs w:val="21"/>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73025</wp:posOffset>
                      </wp:positionV>
                      <wp:extent cx="718820" cy="0"/>
                      <wp:effectExtent l="0" t="0" r="0" b="0"/>
                      <wp:wrapNone/>
                      <wp:docPr id="9" name="直接箭头连接符 9"/>
                      <wp:cNvGraphicFramePr/>
                      <a:graphic xmlns:a="http://schemas.openxmlformats.org/drawingml/2006/main">
                        <a:graphicData uri="http://schemas.microsoft.com/office/word/2010/wordprocessingShape">
                          <wps:wsp>
                            <wps:cNvCnPr>
                              <a:cxnSpLocks noChangeShapeType="1"/>
                            </wps:cNvCnPr>
                            <wps:spPr bwMode="auto">
                              <a:xfrm>
                                <a:off x="0" y="0"/>
                                <a:ext cx="71882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0.3pt;margin-top:5.75pt;height:0pt;width:56.6pt;z-index:251660288;mso-width-relative:page;mso-height-relative:page;" filled="f" stroked="t" coordsize="21600,21600" o:gfxdata="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OOv+dMAAAAHAQAADwAAAAAAAAABACAA&#10;AAAiAAAAZHJzL2Rvd25yZXYueG1sUEsBAhQAFAAAAAgAh07iQN/fmYTZAQAAbwMAAA4AAAAAAAAA&#10;AQAgAAAAIgEAAGRycy9lMm9Eb2MueG1sUEsFBgAAAAAGAAYAWQEAAG0FAAAAAA==&#10;">
                      <v:fill on="f" focussize="0,0"/>
                      <v:stroke color="#000000" joinstyle="round"/>
                      <v:imagedata o:title=""/>
                      <o:lock v:ext="edit" aspectratio="f"/>
                    </v:shape>
                  </w:pict>
                </mc:Fallback>
              </mc:AlternateContent>
            </w:r>
          </w:p>
        </w:tc>
        <w:tc>
          <w:tcPr>
            <w:tcW w:w="376" w:type="dxa"/>
            <w:shd w:val="clear" w:color="auto" w:fill="auto"/>
          </w:tcPr>
          <w:p>
            <w:pPr>
              <w:snapToGrid w:val="0"/>
              <w:spacing w:line="360" w:lineRule="auto"/>
              <w:rPr>
                <w:sz w:val="21"/>
                <w:szCs w:val="21"/>
              </w:rPr>
            </w:pPr>
          </w:p>
        </w:tc>
        <w:tc>
          <w:tcPr>
            <w:tcW w:w="376" w:type="dxa"/>
            <w:shd w:val="clear" w:color="auto" w:fill="auto"/>
          </w:tcPr>
          <w:p>
            <w:pPr>
              <w:snapToGrid w:val="0"/>
              <w:spacing w:line="360" w:lineRule="auto"/>
              <w:rPr>
                <w:sz w:val="21"/>
                <w:szCs w:val="21"/>
              </w:rPr>
            </w:pPr>
          </w:p>
        </w:tc>
        <w:tc>
          <w:tcPr>
            <w:tcW w:w="375" w:type="dxa"/>
            <w:shd w:val="clear" w:color="auto" w:fill="auto"/>
          </w:tcPr>
          <w:p>
            <w:pPr>
              <w:snapToGrid w:val="0"/>
              <w:spacing w:line="360" w:lineRule="auto"/>
              <w:rPr>
                <w:sz w:val="21"/>
                <w:szCs w:val="21"/>
              </w:rPr>
            </w:pPr>
            <w:r>
              <w:rPr>
                <w:sz w:val="21"/>
                <w:szCs w:val="21"/>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141605</wp:posOffset>
                      </wp:positionV>
                      <wp:extent cx="1179195" cy="0"/>
                      <wp:effectExtent l="0" t="0" r="0" b="0"/>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a:off x="0" y="0"/>
                                <a:ext cx="117919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0.15pt;margin-top:11.15pt;height:0pt;width:92.85pt;z-index:251661312;mso-width-relative:page;mso-height-relative:page;" filled="f" stroked="t" coordsize="21600,21600" o:gfxdata="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kV+utMAAAAGAQAADwAAAAAAAAABACAA&#10;AAAiAAAAZHJzL2Rvd25yZXYueG1sUEsBAhQAFAAAAAgAh07iQF5leNHZAQAAcAMAAA4AAAAAAAAA&#10;AQAgAAAAIgEAAGRycy9lMm9Eb2MueG1sUEsFBgAAAAAGAAYAWQEAAG0FAAAAAA==&#10;">
                      <v:fill on="f" focussize="0,0"/>
                      <v:stroke color="#000000" joinstyle="round"/>
                      <v:imagedata o:title=""/>
                      <o:lock v:ext="edit" aspectratio="f"/>
                    </v:shape>
                  </w:pict>
                </mc:Fallback>
              </mc:AlternateContent>
            </w:r>
          </w:p>
        </w:tc>
        <w:tc>
          <w:tcPr>
            <w:tcW w:w="375" w:type="dxa"/>
            <w:shd w:val="clear" w:color="auto" w:fill="auto"/>
          </w:tcPr>
          <w:p>
            <w:pPr>
              <w:snapToGrid w:val="0"/>
              <w:spacing w:line="360" w:lineRule="auto"/>
              <w:rPr>
                <w:sz w:val="21"/>
                <w:szCs w:val="21"/>
              </w:rPr>
            </w:pPr>
          </w:p>
        </w:tc>
        <w:tc>
          <w:tcPr>
            <w:tcW w:w="378" w:type="dxa"/>
            <w:shd w:val="clear" w:color="auto" w:fill="auto"/>
          </w:tcPr>
          <w:p>
            <w:pPr>
              <w:snapToGrid w:val="0"/>
              <w:spacing w:line="360" w:lineRule="auto"/>
              <w:rPr>
                <w:sz w:val="21"/>
                <w:szCs w:val="21"/>
              </w:rPr>
            </w:pPr>
          </w:p>
        </w:tc>
        <w:tc>
          <w:tcPr>
            <w:tcW w:w="378" w:type="dxa"/>
            <w:shd w:val="clear" w:color="auto" w:fill="auto"/>
          </w:tcPr>
          <w:p>
            <w:pPr>
              <w:snapToGrid w:val="0"/>
              <w:spacing w:line="360" w:lineRule="auto"/>
              <w:rPr>
                <w:sz w:val="21"/>
                <w:szCs w:val="21"/>
              </w:rPr>
            </w:pPr>
          </w:p>
        </w:tc>
        <w:tc>
          <w:tcPr>
            <w:tcW w:w="378" w:type="dxa"/>
            <w:shd w:val="clear" w:color="auto" w:fill="auto"/>
          </w:tcPr>
          <w:p>
            <w:pPr>
              <w:snapToGrid w:val="0"/>
              <w:spacing w:line="360" w:lineRule="auto"/>
              <w:rPr>
                <w:sz w:val="21"/>
                <w:szCs w:val="21"/>
              </w:rPr>
            </w:pPr>
          </w:p>
        </w:tc>
        <w:tc>
          <w:tcPr>
            <w:tcW w:w="378" w:type="dxa"/>
            <w:shd w:val="clear" w:color="auto" w:fill="auto"/>
          </w:tcPr>
          <w:p>
            <w:pPr>
              <w:snapToGrid w:val="0"/>
              <w:spacing w:line="360" w:lineRule="auto"/>
              <w:rPr>
                <w:sz w:val="21"/>
                <w:szCs w:val="21"/>
              </w:rPr>
            </w:pPr>
          </w:p>
        </w:tc>
        <w:tc>
          <w:tcPr>
            <w:tcW w:w="378" w:type="dxa"/>
            <w:shd w:val="clear" w:color="auto" w:fill="auto"/>
          </w:tcPr>
          <w:p>
            <w:pPr>
              <w:snapToGrid w:val="0"/>
              <w:spacing w:line="360" w:lineRule="auto"/>
              <w:rPr>
                <w:sz w:val="21"/>
                <w:szCs w:val="21"/>
              </w:rPr>
            </w:pPr>
          </w:p>
        </w:tc>
        <w:tc>
          <w:tcPr>
            <w:tcW w:w="378" w:type="dxa"/>
            <w:shd w:val="clear" w:color="auto" w:fill="auto"/>
          </w:tcPr>
          <w:p>
            <w:pPr>
              <w:snapToGrid w:val="0"/>
              <w:spacing w:line="360" w:lineRule="auto"/>
              <w:rPr>
                <w:sz w:val="21"/>
                <w:szCs w:val="21"/>
              </w:rPr>
            </w:pPr>
          </w:p>
        </w:tc>
        <w:tc>
          <w:tcPr>
            <w:tcW w:w="378" w:type="dxa"/>
            <w:shd w:val="clear" w:color="auto" w:fill="auto"/>
          </w:tcPr>
          <w:p>
            <w:pPr>
              <w:snapToGrid w:val="0"/>
              <w:spacing w:line="360" w:lineRule="auto"/>
              <w:rPr>
                <w:sz w:val="21"/>
                <w:szCs w:val="21"/>
              </w:rPr>
            </w:pPr>
          </w:p>
        </w:tc>
        <w:tc>
          <w:tcPr>
            <w:tcW w:w="378" w:type="dxa"/>
            <w:shd w:val="clear" w:color="auto" w:fill="auto"/>
          </w:tcPr>
          <w:p>
            <w:pPr>
              <w:snapToGrid w:val="0"/>
              <w:spacing w:line="360" w:lineRule="auto"/>
              <w:rPr>
                <w:sz w:val="21"/>
                <w:szCs w:val="21"/>
              </w:rPr>
            </w:pPr>
          </w:p>
        </w:tc>
        <w:tc>
          <w:tcPr>
            <w:tcW w:w="378" w:type="dxa"/>
            <w:shd w:val="clear" w:color="auto" w:fill="auto"/>
          </w:tcPr>
          <w:p>
            <w:pPr>
              <w:snapToGrid w:val="0"/>
              <w:spacing w:line="360" w:lineRule="auto"/>
              <w:rPr>
                <w:sz w:val="21"/>
                <w:szCs w:val="21"/>
              </w:rPr>
            </w:pPr>
          </w:p>
        </w:tc>
        <w:tc>
          <w:tcPr>
            <w:tcW w:w="378" w:type="dxa"/>
            <w:shd w:val="clear" w:color="auto" w:fill="auto"/>
          </w:tcPr>
          <w:p>
            <w:pPr>
              <w:snapToGrid w:val="0"/>
              <w:spacing w:line="360" w:lineRule="auto"/>
              <w:rPr>
                <w:sz w:val="21"/>
                <w:szCs w:val="21"/>
              </w:rPr>
            </w:pPr>
          </w:p>
        </w:tc>
        <w:tc>
          <w:tcPr>
            <w:tcW w:w="378" w:type="dxa"/>
            <w:shd w:val="clear" w:color="auto" w:fill="auto"/>
          </w:tcPr>
          <w:p>
            <w:pPr>
              <w:snapToGrid w:val="0"/>
              <w:spacing w:line="360" w:lineRule="auto"/>
              <w:rPr>
                <w:sz w:val="21"/>
                <w:szCs w:val="21"/>
              </w:rPr>
            </w:pPr>
          </w:p>
        </w:tc>
        <w:tc>
          <w:tcPr>
            <w:tcW w:w="378" w:type="dxa"/>
            <w:shd w:val="clear" w:color="auto" w:fill="auto"/>
          </w:tcPr>
          <w:p>
            <w:pPr>
              <w:snapToGrid w:val="0"/>
              <w:spacing w:line="360" w:lineRule="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78" w:type="dxa"/>
            <w:shd w:val="clear" w:color="auto" w:fill="auto"/>
            <w:vAlign w:val="center"/>
          </w:tcPr>
          <w:p>
            <w:pPr>
              <w:snapToGrid w:val="0"/>
              <w:spacing w:line="360" w:lineRule="auto"/>
              <w:jc w:val="center"/>
              <w:rPr>
                <w:rStyle w:val="13"/>
                <w:sz w:val="21"/>
                <w:szCs w:val="21"/>
              </w:rPr>
            </w:pPr>
            <w:r>
              <w:rPr>
                <w:rFonts w:hint="eastAsia" w:ascii="宋体" w:hAnsi="宋体" w:cs="宋体"/>
                <w:sz w:val="21"/>
                <w:szCs w:val="21"/>
              </w:rPr>
              <w:t>工序②</w:t>
            </w:r>
          </w:p>
        </w:tc>
        <w:tc>
          <w:tcPr>
            <w:tcW w:w="376" w:type="dxa"/>
            <w:shd w:val="clear" w:color="auto" w:fill="auto"/>
          </w:tcPr>
          <w:p>
            <w:pPr>
              <w:snapToGrid w:val="0"/>
              <w:spacing w:line="360" w:lineRule="auto"/>
              <w:rPr>
                <w:sz w:val="21"/>
                <w:szCs w:val="21"/>
              </w:rPr>
            </w:pPr>
          </w:p>
        </w:tc>
        <w:tc>
          <w:tcPr>
            <w:tcW w:w="376" w:type="dxa"/>
            <w:shd w:val="clear" w:color="auto" w:fill="auto"/>
          </w:tcPr>
          <w:p>
            <w:pPr>
              <w:snapToGrid w:val="0"/>
              <w:spacing w:line="360" w:lineRule="auto"/>
              <w:rPr>
                <w:sz w:val="21"/>
                <w:szCs w:val="21"/>
              </w:rPr>
            </w:pPr>
          </w:p>
        </w:tc>
        <w:tc>
          <w:tcPr>
            <w:tcW w:w="376" w:type="dxa"/>
            <w:shd w:val="clear" w:color="auto" w:fill="auto"/>
          </w:tcPr>
          <w:p>
            <w:pPr>
              <w:snapToGrid w:val="0"/>
              <w:spacing w:line="360" w:lineRule="auto"/>
              <w:rPr>
                <w:sz w:val="21"/>
                <w:szCs w:val="21"/>
              </w:rPr>
            </w:pPr>
          </w:p>
        </w:tc>
        <w:tc>
          <w:tcPr>
            <w:tcW w:w="376" w:type="dxa"/>
            <w:shd w:val="clear" w:color="auto" w:fill="auto"/>
          </w:tcPr>
          <w:p>
            <w:pPr>
              <w:snapToGrid w:val="0"/>
              <w:spacing w:line="360" w:lineRule="auto"/>
              <w:rPr>
                <w:sz w:val="21"/>
                <w:szCs w:val="21"/>
              </w:rPr>
            </w:pPr>
          </w:p>
        </w:tc>
        <w:tc>
          <w:tcPr>
            <w:tcW w:w="376" w:type="dxa"/>
            <w:shd w:val="clear" w:color="auto" w:fill="auto"/>
          </w:tcPr>
          <w:p>
            <w:pPr>
              <w:snapToGrid w:val="0"/>
              <w:spacing w:line="360" w:lineRule="auto"/>
              <w:rPr>
                <w:sz w:val="21"/>
                <w:szCs w:val="21"/>
              </w:rPr>
            </w:pPr>
            <w:r>
              <w:rPr>
                <w:sz w:val="21"/>
                <w:szCs w:val="21"/>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142875</wp:posOffset>
                      </wp:positionV>
                      <wp:extent cx="708660" cy="5715"/>
                      <wp:effectExtent l="0" t="0" r="0" b="0"/>
                      <wp:wrapNone/>
                      <wp:docPr id="7" name="直接箭头连接符 7"/>
                      <wp:cNvGraphicFramePr/>
                      <a:graphic xmlns:a="http://schemas.openxmlformats.org/drawingml/2006/main">
                        <a:graphicData uri="http://schemas.microsoft.com/office/word/2010/wordprocessingShape">
                          <wps:wsp>
                            <wps:cNvCnPr>
                              <a:cxnSpLocks noChangeShapeType="1"/>
                            </wps:cNvCnPr>
                            <wps:spPr bwMode="auto">
                              <a:xfrm>
                                <a:off x="0" y="0"/>
                                <a:ext cx="708660" cy="571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8pt;margin-top:11.25pt;height:0.45pt;width:55.8pt;z-index:251662336;mso-width-relative:page;mso-height-relative:page;" filled="f" stroked="t" coordsize="21600,21600" o:gfxdata="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z5BL/2AAAAAgBAAAPAAAA&#10;AAAAAAEAIAAAACIAAABkcnMvZG93bnJldi54bWxQSwECFAAUAAAACACHTuJAk8mDwtwBAAByAwAA&#10;DgAAAAAAAAABACAAAAAnAQAAZHJzL2Uyb0RvYy54bWxQSwUGAAAAAAYABgBZAQAAdQUAAAAA&#10;">
                      <v:fill on="f" focussize="0,0"/>
                      <v:stroke color="#000000" joinstyle="round"/>
                      <v:imagedata o:title=""/>
                      <o:lock v:ext="edit" aspectratio="f"/>
                    </v:shape>
                  </w:pict>
                </mc:Fallback>
              </mc:AlternateContent>
            </w:r>
          </w:p>
        </w:tc>
        <w:tc>
          <w:tcPr>
            <w:tcW w:w="376" w:type="dxa"/>
            <w:shd w:val="clear" w:color="auto" w:fill="auto"/>
          </w:tcPr>
          <w:p>
            <w:pPr>
              <w:snapToGrid w:val="0"/>
              <w:spacing w:line="360" w:lineRule="auto"/>
              <w:rPr>
                <w:sz w:val="21"/>
                <w:szCs w:val="21"/>
              </w:rPr>
            </w:pPr>
          </w:p>
        </w:tc>
        <w:tc>
          <w:tcPr>
            <w:tcW w:w="376" w:type="dxa"/>
            <w:shd w:val="clear" w:color="auto" w:fill="auto"/>
          </w:tcPr>
          <w:p>
            <w:pPr>
              <w:snapToGrid w:val="0"/>
              <w:spacing w:line="360" w:lineRule="auto"/>
              <w:rPr>
                <w:sz w:val="21"/>
                <w:szCs w:val="21"/>
              </w:rPr>
            </w:pPr>
          </w:p>
        </w:tc>
        <w:tc>
          <w:tcPr>
            <w:tcW w:w="375" w:type="dxa"/>
            <w:shd w:val="clear" w:color="auto" w:fill="auto"/>
          </w:tcPr>
          <w:p>
            <w:pPr>
              <w:snapToGrid w:val="0"/>
              <w:spacing w:line="360" w:lineRule="auto"/>
              <w:rPr>
                <w:sz w:val="21"/>
                <w:szCs w:val="21"/>
              </w:rPr>
            </w:pPr>
          </w:p>
        </w:tc>
        <w:tc>
          <w:tcPr>
            <w:tcW w:w="375" w:type="dxa"/>
            <w:shd w:val="clear" w:color="auto" w:fill="auto"/>
          </w:tcPr>
          <w:p>
            <w:pPr>
              <w:snapToGrid w:val="0"/>
              <w:spacing w:line="360" w:lineRule="auto"/>
              <w:rPr>
                <w:sz w:val="21"/>
                <w:szCs w:val="21"/>
              </w:rPr>
            </w:pPr>
            <w:r>
              <w:rPr>
                <w:sz w:val="21"/>
                <w:szCs w:val="21"/>
              </w:rPr>
              <mc:AlternateContent>
                <mc:Choice Requires="wps">
                  <w:drawing>
                    <wp:anchor distT="0" distB="0" distL="114300" distR="114300" simplePos="0" relativeHeight="251663360" behindDoc="0" locked="0" layoutInCell="1" allowOverlap="1">
                      <wp:simplePos x="0" y="0"/>
                      <wp:positionH relativeFrom="column">
                        <wp:posOffset>1270</wp:posOffset>
                      </wp:positionH>
                      <wp:positionV relativeFrom="paragraph">
                        <wp:posOffset>85090</wp:posOffset>
                      </wp:positionV>
                      <wp:extent cx="956945" cy="0"/>
                      <wp:effectExtent l="0" t="0" r="0" b="0"/>
                      <wp:wrapNone/>
                      <wp:docPr id="6" name="直接箭头连接符 6"/>
                      <wp:cNvGraphicFramePr/>
                      <a:graphic xmlns:a="http://schemas.openxmlformats.org/drawingml/2006/main">
                        <a:graphicData uri="http://schemas.microsoft.com/office/word/2010/wordprocessingShape">
                          <wps:wsp>
                            <wps:cNvCnPr>
                              <a:cxnSpLocks noChangeShapeType="1"/>
                            </wps:cNvCnPr>
                            <wps:spPr bwMode="auto">
                              <a:xfrm>
                                <a:off x="0" y="0"/>
                                <a:ext cx="95694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0.1pt;margin-top:6.7pt;height:0pt;width:75.35pt;z-index:251663360;mso-width-relative:page;mso-height-relative:page;" filled="f" stroked="t" coordsize="21600,21600" o:gfxdata="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XGvmbTAAAABgEAAA8AAAAAAAAAAQAgAAAA&#10;IgAAAGRycy9kb3ducmV2LnhtbFBLAQIUABQAAAAIAIdO4kCCsft41wEAAG8DAAAOAAAAAAAAAAEA&#10;IAAAACIBAABkcnMvZTJvRG9jLnhtbFBLBQYAAAAABgAGAFkBAABrBQAAAAA=&#10;">
                      <v:fill on="f" focussize="0,0"/>
                      <v:stroke color="#000000" joinstyle="round"/>
                      <v:imagedata o:title=""/>
                      <o:lock v:ext="edit" aspectratio="f"/>
                    </v:shape>
                  </w:pict>
                </mc:Fallback>
              </mc:AlternateContent>
            </w:r>
          </w:p>
        </w:tc>
        <w:tc>
          <w:tcPr>
            <w:tcW w:w="378" w:type="dxa"/>
            <w:shd w:val="clear" w:color="auto" w:fill="auto"/>
          </w:tcPr>
          <w:p>
            <w:pPr>
              <w:snapToGrid w:val="0"/>
              <w:spacing w:line="360" w:lineRule="auto"/>
              <w:rPr>
                <w:sz w:val="21"/>
                <w:szCs w:val="21"/>
              </w:rPr>
            </w:pPr>
          </w:p>
        </w:tc>
        <w:tc>
          <w:tcPr>
            <w:tcW w:w="378" w:type="dxa"/>
            <w:shd w:val="clear" w:color="auto" w:fill="auto"/>
          </w:tcPr>
          <w:p>
            <w:pPr>
              <w:snapToGrid w:val="0"/>
              <w:spacing w:line="360" w:lineRule="auto"/>
              <w:rPr>
                <w:sz w:val="21"/>
                <w:szCs w:val="21"/>
              </w:rPr>
            </w:pPr>
          </w:p>
        </w:tc>
        <w:tc>
          <w:tcPr>
            <w:tcW w:w="378" w:type="dxa"/>
            <w:shd w:val="clear" w:color="auto" w:fill="auto"/>
          </w:tcPr>
          <w:p>
            <w:pPr>
              <w:snapToGrid w:val="0"/>
              <w:spacing w:line="360" w:lineRule="auto"/>
              <w:rPr>
                <w:sz w:val="21"/>
                <w:szCs w:val="21"/>
              </w:rPr>
            </w:pPr>
          </w:p>
        </w:tc>
        <w:tc>
          <w:tcPr>
            <w:tcW w:w="378" w:type="dxa"/>
            <w:shd w:val="clear" w:color="auto" w:fill="auto"/>
          </w:tcPr>
          <w:p>
            <w:pPr>
              <w:snapToGrid w:val="0"/>
              <w:spacing w:line="360" w:lineRule="auto"/>
              <w:rPr>
                <w:sz w:val="21"/>
                <w:szCs w:val="21"/>
              </w:rPr>
            </w:pPr>
            <w:r>
              <w:rPr>
                <w:sz w:val="21"/>
                <w:szCs w:val="21"/>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144145</wp:posOffset>
                      </wp:positionV>
                      <wp:extent cx="941070" cy="0"/>
                      <wp:effectExtent l="0" t="0" r="0" b="0"/>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0.6pt;margin-top:11.35pt;height:0pt;width:74.1pt;z-index:251664384;mso-width-relative:page;mso-height-relative:page;" filled="f" stroked="t" coordsize="21600,21600" o:gfxdata="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pg9DfTAAAABwEAAA8AAAAAAAAAAQAgAAAA&#10;IgAAAGRycy9kb3ducmV2LnhtbFBLAQIUABQAAAAIAIdO4kBWX6YY1wEAAG8DAAAOAAAAAAAAAAEA&#10;IAAAACIBAABkcnMvZTJvRG9jLnhtbFBLBQYAAAAABgAGAFkBAABrBQAAAAA=&#10;">
                      <v:fill on="f" focussize="0,0"/>
                      <v:stroke color="#000000" joinstyle="round"/>
                      <v:imagedata o:title=""/>
                      <o:lock v:ext="edit" aspectratio="f"/>
                    </v:shape>
                  </w:pict>
                </mc:Fallback>
              </mc:AlternateContent>
            </w:r>
          </w:p>
        </w:tc>
        <w:tc>
          <w:tcPr>
            <w:tcW w:w="378" w:type="dxa"/>
            <w:shd w:val="clear" w:color="auto" w:fill="auto"/>
          </w:tcPr>
          <w:p>
            <w:pPr>
              <w:snapToGrid w:val="0"/>
              <w:spacing w:line="360" w:lineRule="auto"/>
              <w:rPr>
                <w:sz w:val="21"/>
                <w:szCs w:val="21"/>
              </w:rPr>
            </w:pPr>
          </w:p>
        </w:tc>
        <w:tc>
          <w:tcPr>
            <w:tcW w:w="378" w:type="dxa"/>
            <w:shd w:val="clear" w:color="auto" w:fill="auto"/>
          </w:tcPr>
          <w:p>
            <w:pPr>
              <w:snapToGrid w:val="0"/>
              <w:spacing w:line="360" w:lineRule="auto"/>
              <w:rPr>
                <w:sz w:val="21"/>
                <w:szCs w:val="21"/>
              </w:rPr>
            </w:pPr>
          </w:p>
        </w:tc>
        <w:tc>
          <w:tcPr>
            <w:tcW w:w="378" w:type="dxa"/>
            <w:shd w:val="clear" w:color="auto" w:fill="auto"/>
          </w:tcPr>
          <w:p>
            <w:pPr>
              <w:snapToGrid w:val="0"/>
              <w:spacing w:line="360" w:lineRule="auto"/>
              <w:rPr>
                <w:sz w:val="21"/>
                <w:szCs w:val="21"/>
              </w:rPr>
            </w:pPr>
          </w:p>
        </w:tc>
        <w:tc>
          <w:tcPr>
            <w:tcW w:w="378" w:type="dxa"/>
            <w:shd w:val="clear" w:color="auto" w:fill="auto"/>
          </w:tcPr>
          <w:p>
            <w:pPr>
              <w:snapToGrid w:val="0"/>
              <w:spacing w:line="360" w:lineRule="auto"/>
              <w:rPr>
                <w:sz w:val="21"/>
                <w:szCs w:val="21"/>
              </w:rPr>
            </w:pPr>
          </w:p>
        </w:tc>
        <w:tc>
          <w:tcPr>
            <w:tcW w:w="378" w:type="dxa"/>
            <w:shd w:val="clear" w:color="auto" w:fill="auto"/>
          </w:tcPr>
          <w:p>
            <w:pPr>
              <w:snapToGrid w:val="0"/>
              <w:spacing w:line="360" w:lineRule="auto"/>
              <w:rPr>
                <w:sz w:val="21"/>
                <w:szCs w:val="21"/>
              </w:rPr>
            </w:pPr>
          </w:p>
        </w:tc>
        <w:tc>
          <w:tcPr>
            <w:tcW w:w="378" w:type="dxa"/>
            <w:shd w:val="clear" w:color="auto" w:fill="auto"/>
          </w:tcPr>
          <w:p>
            <w:pPr>
              <w:snapToGrid w:val="0"/>
              <w:spacing w:line="360" w:lineRule="auto"/>
              <w:rPr>
                <w:sz w:val="21"/>
                <w:szCs w:val="21"/>
              </w:rPr>
            </w:pPr>
          </w:p>
        </w:tc>
        <w:tc>
          <w:tcPr>
            <w:tcW w:w="378" w:type="dxa"/>
            <w:shd w:val="clear" w:color="auto" w:fill="auto"/>
          </w:tcPr>
          <w:p>
            <w:pPr>
              <w:snapToGrid w:val="0"/>
              <w:spacing w:line="360" w:lineRule="auto"/>
              <w:rPr>
                <w:sz w:val="21"/>
                <w:szCs w:val="21"/>
              </w:rPr>
            </w:pPr>
          </w:p>
        </w:tc>
        <w:tc>
          <w:tcPr>
            <w:tcW w:w="378" w:type="dxa"/>
            <w:shd w:val="clear" w:color="auto" w:fill="auto"/>
          </w:tcPr>
          <w:p>
            <w:pPr>
              <w:snapToGrid w:val="0"/>
              <w:spacing w:line="360" w:lineRule="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78" w:type="dxa"/>
            <w:shd w:val="clear" w:color="auto" w:fill="auto"/>
            <w:vAlign w:val="center"/>
          </w:tcPr>
          <w:p>
            <w:pPr>
              <w:snapToGrid w:val="0"/>
              <w:spacing w:line="360" w:lineRule="auto"/>
              <w:jc w:val="center"/>
              <w:rPr>
                <w:rStyle w:val="13"/>
                <w:sz w:val="21"/>
                <w:szCs w:val="21"/>
              </w:rPr>
            </w:pPr>
            <w:r>
              <w:rPr>
                <w:rFonts w:hint="eastAsia" w:ascii="宋体" w:hAnsi="宋体" w:cs="宋体"/>
                <w:sz w:val="21"/>
                <w:szCs w:val="21"/>
              </w:rPr>
              <w:t>工序③</w:t>
            </w:r>
          </w:p>
        </w:tc>
        <w:tc>
          <w:tcPr>
            <w:tcW w:w="376" w:type="dxa"/>
            <w:shd w:val="clear" w:color="auto" w:fill="auto"/>
          </w:tcPr>
          <w:p>
            <w:pPr>
              <w:snapToGrid w:val="0"/>
              <w:spacing w:line="360" w:lineRule="auto"/>
              <w:rPr>
                <w:sz w:val="21"/>
                <w:szCs w:val="21"/>
              </w:rPr>
            </w:pPr>
          </w:p>
        </w:tc>
        <w:tc>
          <w:tcPr>
            <w:tcW w:w="376" w:type="dxa"/>
            <w:shd w:val="clear" w:color="auto" w:fill="auto"/>
          </w:tcPr>
          <w:p>
            <w:pPr>
              <w:snapToGrid w:val="0"/>
              <w:spacing w:line="360" w:lineRule="auto"/>
              <w:rPr>
                <w:sz w:val="21"/>
                <w:szCs w:val="21"/>
              </w:rPr>
            </w:pPr>
          </w:p>
        </w:tc>
        <w:tc>
          <w:tcPr>
            <w:tcW w:w="376" w:type="dxa"/>
            <w:shd w:val="clear" w:color="auto" w:fill="auto"/>
          </w:tcPr>
          <w:p>
            <w:pPr>
              <w:snapToGrid w:val="0"/>
              <w:spacing w:line="360" w:lineRule="auto"/>
              <w:rPr>
                <w:sz w:val="21"/>
                <w:szCs w:val="21"/>
              </w:rPr>
            </w:pPr>
          </w:p>
        </w:tc>
        <w:tc>
          <w:tcPr>
            <w:tcW w:w="376" w:type="dxa"/>
            <w:shd w:val="clear" w:color="auto" w:fill="auto"/>
          </w:tcPr>
          <w:p>
            <w:pPr>
              <w:snapToGrid w:val="0"/>
              <w:spacing w:line="360" w:lineRule="auto"/>
              <w:rPr>
                <w:sz w:val="21"/>
                <w:szCs w:val="21"/>
              </w:rPr>
            </w:pPr>
          </w:p>
        </w:tc>
        <w:tc>
          <w:tcPr>
            <w:tcW w:w="376" w:type="dxa"/>
            <w:shd w:val="clear" w:color="auto" w:fill="auto"/>
          </w:tcPr>
          <w:p>
            <w:pPr>
              <w:snapToGrid w:val="0"/>
              <w:spacing w:line="360" w:lineRule="auto"/>
              <w:rPr>
                <w:sz w:val="21"/>
                <w:szCs w:val="21"/>
              </w:rPr>
            </w:pPr>
          </w:p>
        </w:tc>
        <w:tc>
          <w:tcPr>
            <w:tcW w:w="376" w:type="dxa"/>
            <w:shd w:val="clear" w:color="auto" w:fill="auto"/>
          </w:tcPr>
          <w:p>
            <w:pPr>
              <w:snapToGrid w:val="0"/>
              <w:spacing w:line="360" w:lineRule="auto"/>
              <w:rPr>
                <w:sz w:val="21"/>
                <w:szCs w:val="21"/>
              </w:rPr>
            </w:pPr>
          </w:p>
        </w:tc>
        <w:tc>
          <w:tcPr>
            <w:tcW w:w="376" w:type="dxa"/>
            <w:shd w:val="clear" w:color="auto" w:fill="auto"/>
          </w:tcPr>
          <w:p>
            <w:pPr>
              <w:snapToGrid w:val="0"/>
              <w:spacing w:line="360" w:lineRule="auto"/>
              <w:rPr>
                <w:sz w:val="21"/>
                <w:szCs w:val="21"/>
              </w:rPr>
            </w:pPr>
          </w:p>
        </w:tc>
        <w:tc>
          <w:tcPr>
            <w:tcW w:w="375" w:type="dxa"/>
            <w:shd w:val="clear" w:color="auto" w:fill="auto"/>
          </w:tcPr>
          <w:p>
            <w:pPr>
              <w:snapToGrid w:val="0"/>
              <w:spacing w:line="360" w:lineRule="auto"/>
              <w:rPr>
                <w:sz w:val="21"/>
                <w:szCs w:val="21"/>
              </w:rPr>
            </w:pPr>
          </w:p>
        </w:tc>
        <w:tc>
          <w:tcPr>
            <w:tcW w:w="375" w:type="dxa"/>
            <w:shd w:val="clear" w:color="auto" w:fill="auto"/>
          </w:tcPr>
          <w:p>
            <w:pPr>
              <w:snapToGrid w:val="0"/>
              <w:spacing w:line="360" w:lineRule="auto"/>
              <w:rPr>
                <w:sz w:val="21"/>
                <w:szCs w:val="21"/>
              </w:rPr>
            </w:pPr>
          </w:p>
        </w:tc>
        <w:tc>
          <w:tcPr>
            <w:tcW w:w="378" w:type="dxa"/>
            <w:shd w:val="clear" w:color="auto" w:fill="auto"/>
          </w:tcPr>
          <w:p>
            <w:pPr>
              <w:snapToGrid w:val="0"/>
              <w:spacing w:line="360" w:lineRule="auto"/>
              <w:rPr>
                <w:sz w:val="21"/>
                <w:szCs w:val="21"/>
              </w:rPr>
            </w:pPr>
            <w:r>
              <w:rPr>
                <w:sz w:val="21"/>
                <w:szCs w:val="21"/>
              </w:rPr>
              <mc:AlternateContent>
                <mc:Choice Requires="wps">
                  <w:drawing>
                    <wp:anchor distT="0" distB="0" distL="114300" distR="114300" simplePos="0" relativeHeight="251665408" behindDoc="0" locked="0" layoutInCell="1" allowOverlap="1">
                      <wp:simplePos x="0" y="0"/>
                      <wp:positionH relativeFrom="column">
                        <wp:posOffset>-5080</wp:posOffset>
                      </wp:positionH>
                      <wp:positionV relativeFrom="paragraph">
                        <wp:posOffset>102235</wp:posOffset>
                      </wp:positionV>
                      <wp:extent cx="718820" cy="5715"/>
                      <wp:effectExtent l="0" t="0" r="0" b="0"/>
                      <wp:wrapNone/>
                      <wp:docPr id="11" name="直接箭头连接符 11"/>
                      <wp:cNvGraphicFramePr/>
                      <a:graphic xmlns:a="http://schemas.openxmlformats.org/drawingml/2006/main">
                        <a:graphicData uri="http://schemas.microsoft.com/office/word/2010/wordprocessingShape">
                          <wps:wsp>
                            <wps:cNvCnPr>
                              <a:cxnSpLocks noChangeShapeType="1"/>
                            </wps:cNvCnPr>
                            <wps:spPr bwMode="auto">
                              <a:xfrm>
                                <a:off x="0" y="0"/>
                                <a:ext cx="718820" cy="571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0.4pt;margin-top:8.05pt;height:0.45pt;width:56.6pt;z-index:251665408;mso-width-relative:page;mso-height-relative:page;" filled="f" stroked="t" coordsize="21600,21600" o:gfxdata="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bKC85NQAAAAHAQAADwAAAAAAAAAB&#10;ACAAAAAiAAAAZHJzL2Rvd25yZXYueG1sUEsBAhQAFAAAAAgAh07iQGF1EijbAQAAdAMAAA4AAAAA&#10;AAAAAQAgAAAAIwEAAGRycy9lMm9Eb2MueG1sUEsFBgAAAAAGAAYAWQEAAHAFAAAAAA==&#10;">
                      <v:fill on="f" focussize="0,0"/>
                      <v:stroke color="#000000" joinstyle="round"/>
                      <v:imagedata o:title=""/>
                      <o:lock v:ext="edit" aspectratio="f"/>
                    </v:shape>
                  </w:pict>
                </mc:Fallback>
              </mc:AlternateContent>
            </w:r>
          </w:p>
        </w:tc>
        <w:tc>
          <w:tcPr>
            <w:tcW w:w="378" w:type="dxa"/>
            <w:shd w:val="clear" w:color="auto" w:fill="auto"/>
          </w:tcPr>
          <w:p>
            <w:pPr>
              <w:snapToGrid w:val="0"/>
              <w:spacing w:line="360" w:lineRule="auto"/>
              <w:rPr>
                <w:sz w:val="21"/>
                <w:szCs w:val="21"/>
              </w:rPr>
            </w:pPr>
          </w:p>
        </w:tc>
        <w:tc>
          <w:tcPr>
            <w:tcW w:w="378" w:type="dxa"/>
            <w:shd w:val="clear" w:color="auto" w:fill="auto"/>
          </w:tcPr>
          <w:p>
            <w:pPr>
              <w:snapToGrid w:val="0"/>
              <w:spacing w:line="360" w:lineRule="auto"/>
              <w:rPr>
                <w:sz w:val="21"/>
                <w:szCs w:val="21"/>
              </w:rPr>
            </w:pPr>
          </w:p>
        </w:tc>
        <w:tc>
          <w:tcPr>
            <w:tcW w:w="378" w:type="dxa"/>
            <w:shd w:val="clear" w:color="auto" w:fill="auto"/>
          </w:tcPr>
          <w:p>
            <w:pPr>
              <w:snapToGrid w:val="0"/>
              <w:spacing w:line="360" w:lineRule="auto"/>
              <w:rPr>
                <w:sz w:val="21"/>
                <w:szCs w:val="21"/>
              </w:rPr>
            </w:pPr>
            <w:r>
              <w:rPr>
                <w:sz w:val="21"/>
                <w:szCs w:val="21"/>
              </w:rPr>
              <mc:AlternateContent>
                <mc:Choice Requires="wps">
                  <w:drawing>
                    <wp:anchor distT="0" distB="0" distL="114300" distR="114300" simplePos="0" relativeHeight="251666432" behindDoc="0" locked="0" layoutInCell="1" allowOverlap="1">
                      <wp:simplePos x="0" y="0"/>
                      <wp:positionH relativeFrom="column">
                        <wp:posOffset>2540</wp:posOffset>
                      </wp:positionH>
                      <wp:positionV relativeFrom="paragraph">
                        <wp:posOffset>155575</wp:posOffset>
                      </wp:positionV>
                      <wp:extent cx="1416685" cy="15875"/>
                      <wp:effectExtent l="0" t="0" r="0" b="0"/>
                      <wp:wrapNone/>
                      <wp:docPr id="12" name="直接箭头连接符 12"/>
                      <wp:cNvGraphicFramePr/>
                      <a:graphic xmlns:a="http://schemas.openxmlformats.org/drawingml/2006/main">
                        <a:graphicData uri="http://schemas.microsoft.com/office/word/2010/wordprocessingShape">
                          <wps:wsp>
                            <wps:cNvCnPr>
                              <a:cxnSpLocks noChangeShapeType="1"/>
                            </wps:cNvCnPr>
                            <wps:spPr bwMode="auto">
                              <a:xfrm flipV="1">
                                <a:off x="0" y="0"/>
                                <a:ext cx="1416685" cy="1587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flip:y;margin-left:0.2pt;margin-top:12.25pt;height:1.25pt;width:111.55pt;z-index:251666432;mso-width-relative:page;mso-height-relative:page;" filled="f" stroked="t" coordsize="21600,21600" o:gfxdata="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8ENCCNQAAAAGAQAA&#10;DwAAAAAAAAABACAAAAAiAAAAZHJzL2Rvd25yZXYueG1sUEsBAhQAFAAAAAgAh07iQAZA68nkAQAA&#10;gAMAAA4AAAAAAAAAAQAgAAAAIwEAAGRycy9lMm9Eb2MueG1sUEsFBgAAAAAGAAYAWQEAAHkFAAAA&#10;AA==&#10;">
                      <v:fill on="f" focussize="0,0"/>
                      <v:stroke color="#000000" joinstyle="round"/>
                      <v:imagedata o:title=""/>
                      <o:lock v:ext="edit" aspectratio="f"/>
                    </v:shape>
                  </w:pict>
                </mc:Fallback>
              </mc:AlternateContent>
            </w:r>
          </w:p>
        </w:tc>
        <w:tc>
          <w:tcPr>
            <w:tcW w:w="378" w:type="dxa"/>
            <w:shd w:val="clear" w:color="auto" w:fill="auto"/>
          </w:tcPr>
          <w:p>
            <w:pPr>
              <w:snapToGrid w:val="0"/>
              <w:spacing w:line="360" w:lineRule="auto"/>
              <w:rPr>
                <w:sz w:val="21"/>
                <w:szCs w:val="21"/>
              </w:rPr>
            </w:pPr>
          </w:p>
        </w:tc>
        <w:tc>
          <w:tcPr>
            <w:tcW w:w="378" w:type="dxa"/>
            <w:shd w:val="clear" w:color="auto" w:fill="auto"/>
          </w:tcPr>
          <w:p>
            <w:pPr>
              <w:snapToGrid w:val="0"/>
              <w:spacing w:line="360" w:lineRule="auto"/>
              <w:rPr>
                <w:sz w:val="21"/>
                <w:szCs w:val="21"/>
              </w:rPr>
            </w:pPr>
          </w:p>
        </w:tc>
        <w:tc>
          <w:tcPr>
            <w:tcW w:w="378" w:type="dxa"/>
            <w:shd w:val="clear" w:color="auto" w:fill="auto"/>
          </w:tcPr>
          <w:p>
            <w:pPr>
              <w:snapToGrid w:val="0"/>
              <w:spacing w:line="360" w:lineRule="auto"/>
              <w:rPr>
                <w:sz w:val="21"/>
                <w:szCs w:val="21"/>
              </w:rPr>
            </w:pPr>
          </w:p>
        </w:tc>
        <w:tc>
          <w:tcPr>
            <w:tcW w:w="378" w:type="dxa"/>
            <w:shd w:val="clear" w:color="auto" w:fill="auto"/>
          </w:tcPr>
          <w:p>
            <w:pPr>
              <w:snapToGrid w:val="0"/>
              <w:spacing w:line="360" w:lineRule="auto"/>
              <w:rPr>
                <w:sz w:val="21"/>
                <w:szCs w:val="21"/>
              </w:rPr>
            </w:pPr>
          </w:p>
        </w:tc>
        <w:tc>
          <w:tcPr>
            <w:tcW w:w="378" w:type="dxa"/>
            <w:shd w:val="clear" w:color="auto" w:fill="auto"/>
          </w:tcPr>
          <w:p>
            <w:pPr>
              <w:snapToGrid w:val="0"/>
              <w:spacing w:line="360" w:lineRule="auto"/>
              <w:rPr>
                <w:sz w:val="21"/>
                <w:szCs w:val="21"/>
              </w:rPr>
            </w:pPr>
          </w:p>
        </w:tc>
        <w:tc>
          <w:tcPr>
            <w:tcW w:w="378" w:type="dxa"/>
            <w:shd w:val="clear" w:color="auto" w:fill="auto"/>
          </w:tcPr>
          <w:p>
            <w:pPr>
              <w:snapToGrid w:val="0"/>
              <w:spacing w:line="360" w:lineRule="auto"/>
              <w:rPr>
                <w:sz w:val="21"/>
                <w:szCs w:val="21"/>
              </w:rPr>
            </w:pPr>
            <w:r>
              <w:rPr>
                <w:sz w:val="21"/>
                <w:szCs w:val="21"/>
              </w:rPr>
              <mc:AlternateContent>
                <mc:Choice Requires="wps">
                  <w:drawing>
                    <wp:anchor distT="0" distB="0" distL="114300" distR="114300" simplePos="0" relativeHeight="251667456" behindDoc="0" locked="0" layoutInCell="1" allowOverlap="1">
                      <wp:simplePos x="0" y="0"/>
                      <wp:positionH relativeFrom="column">
                        <wp:posOffset>1270</wp:posOffset>
                      </wp:positionH>
                      <wp:positionV relativeFrom="paragraph">
                        <wp:posOffset>65405</wp:posOffset>
                      </wp:positionV>
                      <wp:extent cx="692785" cy="0"/>
                      <wp:effectExtent l="0" t="0" r="0" b="0"/>
                      <wp:wrapNone/>
                      <wp:docPr id="13" name="直接箭头连接符 13"/>
                      <wp:cNvGraphicFramePr/>
                      <a:graphic xmlns:a="http://schemas.openxmlformats.org/drawingml/2006/main">
                        <a:graphicData uri="http://schemas.microsoft.com/office/word/2010/wordprocessingShape">
                          <wps:wsp>
                            <wps:cNvCnPr>
                              <a:cxnSpLocks noChangeShapeType="1"/>
                            </wps:cNvCnPr>
                            <wps:spPr bwMode="auto">
                              <a:xfrm>
                                <a:off x="0" y="0"/>
                                <a:ext cx="69278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0.1pt;margin-top:5.15pt;height:0pt;width:54.55pt;z-index:251667456;mso-width-relative:page;mso-height-relative:page;" filled="f" stroked="t" coordsize="21600,21600" o:gfxdata="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lUhGi0QAAAAYBAAAPAAAAAAAAAAEAIAAA&#10;ACIAAABkcnMvZG93bnJldi54bWxQSwECFAAUAAAACACHTuJAQUlq/toBAABxAwAADgAAAAAAAAAB&#10;ACAAAAAgAQAAZHJzL2Uyb0RvYy54bWxQSwUGAAAAAAYABgBZAQAAbAUAAAAA&#10;">
                      <v:fill on="f" focussize="0,0"/>
                      <v:stroke color="#000000" joinstyle="round"/>
                      <v:imagedata o:title=""/>
                      <o:lock v:ext="edit" aspectratio="f"/>
                    </v:shape>
                  </w:pict>
                </mc:Fallback>
              </mc:AlternateContent>
            </w:r>
          </w:p>
        </w:tc>
        <w:tc>
          <w:tcPr>
            <w:tcW w:w="378" w:type="dxa"/>
            <w:shd w:val="clear" w:color="auto" w:fill="auto"/>
          </w:tcPr>
          <w:p>
            <w:pPr>
              <w:snapToGrid w:val="0"/>
              <w:spacing w:line="360" w:lineRule="auto"/>
              <w:rPr>
                <w:sz w:val="21"/>
                <w:szCs w:val="21"/>
              </w:rPr>
            </w:pPr>
          </w:p>
        </w:tc>
        <w:tc>
          <w:tcPr>
            <w:tcW w:w="378" w:type="dxa"/>
            <w:shd w:val="clear" w:color="auto" w:fill="auto"/>
          </w:tcPr>
          <w:p>
            <w:pPr>
              <w:snapToGrid w:val="0"/>
              <w:spacing w:line="360" w:lineRule="auto"/>
              <w:rPr>
                <w:sz w:val="21"/>
                <w:szCs w:val="21"/>
              </w:rPr>
            </w:pPr>
          </w:p>
        </w:tc>
      </w:tr>
    </w:tbl>
    <w:p>
      <w:pPr>
        <w:snapToGrid w:val="0"/>
        <w:spacing w:line="360" w:lineRule="auto"/>
        <w:rPr>
          <w:sz w:val="21"/>
          <w:szCs w:val="21"/>
        </w:rPr>
      </w:pPr>
      <w:r>
        <w:rPr>
          <w:sz w:val="21"/>
          <w:szCs w:val="21"/>
        </w:rPr>
        <w:t>4</w:t>
      </w:r>
      <w:r>
        <w:rPr>
          <w:rFonts w:hint="eastAsia"/>
          <w:sz w:val="21"/>
          <w:szCs w:val="21"/>
        </w:rPr>
        <w:t>）工期</w:t>
      </w:r>
      <w:r>
        <w:rPr>
          <w:sz w:val="21"/>
          <w:szCs w:val="21"/>
        </w:rPr>
        <w:t>：</w:t>
      </w:r>
      <w:r>
        <w:rPr>
          <w:rFonts w:hint="eastAsia"/>
          <w:sz w:val="21"/>
          <w:szCs w:val="21"/>
        </w:rPr>
        <w:t>T=21周</w:t>
      </w:r>
    </w:p>
    <w:p>
      <w:pPr>
        <w:snapToGrid w:val="0"/>
        <w:spacing w:line="360" w:lineRule="auto"/>
        <w:rPr>
          <w:sz w:val="21"/>
          <w:szCs w:val="21"/>
        </w:rPr>
      </w:pPr>
      <w:r>
        <w:rPr>
          <w:rFonts w:hint="eastAsia" w:ascii="黑体" w:hAnsi="黑体" w:eastAsia="黑体"/>
          <w:sz w:val="21"/>
          <w:szCs w:val="21"/>
        </w:rPr>
        <w:t>事件四</w:t>
      </w:r>
      <w:r>
        <w:rPr>
          <w:rFonts w:ascii="黑体" w:hAnsi="黑体" w:eastAsia="黑体"/>
          <w:sz w:val="21"/>
          <w:szCs w:val="21"/>
        </w:rPr>
        <w:t>：</w:t>
      </w:r>
      <w:r>
        <w:rPr>
          <w:rFonts w:hint="eastAsia"/>
          <w:sz w:val="21"/>
          <w:szCs w:val="21"/>
        </w:rPr>
        <w:t>建设单位采购的材料进场复检结果不合格，监理工程师要求退场;因停工带料导致窝工。施工单位提出8万元费用索赔。材料重新进场施工完毕后，监理验收通过;由于该部位的特殊性，建设单位要求进行剥离检验，检验结果符合要求;剥离检验及恢复共发生费用4万元，施工单位提出4万元费用索赔。上述索赔均在要求时限内提出。数据经监理工程师核实无误。</w:t>
      </w:r>
    </w:p>
    <w:p>
      <w:pPr>
        <w:snapToGrid w:val="0"/>
        <w:spacing w:line="360" w:lineRule="auto"/>
        <w:rPr>
          <w:sz w:val="21"/>
          <w:szCs w:val="21"/>
        </w:rPr>
      </w:pPr>
      <w:r>
        <w:rPr>
          <w:rFonts w:hint="eastAsia" w:ascii="黑体" w:hAnsi="黑体" w:eastAsia="黑体"/>
          <w:sz w:val="21"/>
          <w:szCs w:val="21"/>
        </w:rPr>
        <w:t>问题</w:t>
      </w:r>
      <w:r>
        <w:rPr>
          <w:rFonts w:ascii="黑体" w:hAnsi="黑体" w:eastAsia="黑体"/>
          <w:sz w:val="21"/>
          <w:szCs w:val="21"/>
        </w:rPr>
        <w:t>4:</w:t>
      </w:r>
      <w:r>
        <w:rPr>
          <w:rFonts w:hint="eastAsia"/>
          <w:sz w:val="21"/>
          <w:szCs w:val="21"/>
        </w:rPr>
        <w:t>事件四</w:t>
      </w:r>
      <w:r>
        <w:rPr>
          <w:sz w:val="21"/>
          <w:szCs w:val="21"/>
        </w:rPr>
        <w:t>中索赔事件是否成立，并说明理由</w:t>
      </w:r>
      <w:r>
        <w:rPr>
          <w:rFonts w:hint="eastAsia"/>
          <w:sz w:val="21"/>
          <w:szCs w:val="21"/>
        </w:rPr>
        <w:t>。</w:t>
      </w:r>
    </w:p>
    <w:p>
      <w:pPr>
        <w:snapToGrid w:val="0"/>
        <w:spacing w:line="360" w:lineRule="auto"/>
        <w:rPr>
          <w:sz w:val="21"/>
          <w:szCs w:val="21"/>
        </w:rPr>
      </w:pPr>
      <w:r>
        <w:rPr>
          <w:rFonts w:hint="eastAsia"/>
          <w:sz w:val="21"/>
          <w:szCs w:val="21"/>
        </w:rPr>
        <w:t>答</w:t>
      </w:r>
      <w:r>
        <w:rPr>
          <w:sz w:val="21"/>
          <w:szCs w:val="21"/>
        </w:rPr>
        <w:t>：</w:t>
      </w:r>
      <w:r>
        <w:rPr>
          <w:rFonts w:hint="eastAsia"/>
          <w:sz w:val="21"/>
          <w:szCs w:val="21"/>
        </w:rPr>
        <w:t>（1）因停工待料造成的导致的窝工，施工单位提出8万元费用索赔成立。</w:t>
      </w:r>
      <w:r>
        <w:rPr>
          <w:rFonts w:hint="eastAsia"/>
          <w:sz w:val="21"/>
          <w:szCs w:val="21"/>
        </w:rPr>
        <w:br w:type="textWrapping"/>
      </w:r>
      <w:r>
        <w:rPr>
          <w:rFonts w:hint="eastAsia"/>
          <w:sz w:val="21"/>
          <w:szCs w:val="21"/>
        </w:rPr>
        <w:t>理由：材料由建设单位采购，由建设单位负责，停工待料导致的窝工应由建设单位承担。</w:t>
      </w:r>
    </w:p>
    <w:p>
      <w:pPr>
        <w:snapToGrid w:val="0"/>
        <w:spacing w:line="360" w:lineRule="auto"/>
        <w:rPr>
          <w:sz w:val="21"/>
          <w:szCs w:val="21"/>
        </w:rPr>
      </w:pPr>
      <w:r>
        <w:rPr>
          <w:rFonts w:hint="eastAsia"/>
          <w:sz w:val="21"/>
          <w:szCs w:val="21"/>
        </w:rPr>
        <w:t>（2）剥离检验及恢复费用索赔成立。</w:t>
      </w:r>
    </w:p>
    <w:p>
      <w:pPr>
        <w:snapToGrid w:val="0"/>
        <w:spacing w:line="360" w:lineRule="auto"/>
        <w:rPr>
          <w:sz w:val="21"/>
          <w:szCs w:val="21"/>
        </w:rPr>
      </w:pPr>
      <w:r>
        <w:rPr>
          <w:rFonts w:hint="eastAsia"/>
          <w:sz w:val="21"/>
          <w:szCs w:val="21"/>
        </w:rPr>
        <w:t>理由：建设单位提出剥离检验，施工单位无条件接受，检测结果符合要求，检测费用应由发建设单位承担。</w:t>
      </w:r>
    </w:p>
    <w:p>
      <w:pPr>
        <w:snapToGrid w:val="0"/>
        <w:spacing w:line="360" w:lineRule="auto"/>
        <w:rPr>
          <w:rFonts w:ascii="黑体" w:hAnsi="黑体" w:eastAsia="黑体"/>
          <w:sz w:val="21"/>
          <w:szCs w:val="21"/>
        </w:rPr>
      </w:pPr>
    </w:p>
    <w:p>
      <w:pPr>
        <w:snapToGrid w:val="0"/>
        <w:spacing w:line="360" w:lineRule="auto"/>
        <w:outlineLvl w:val="1"/>
        <w:rPr>
          <w:rFonts w:ascii="黑体" w:hAnsi="黑体" w:eastAsia="黑体"/>
          <w:sz w:val="21"/>
          <w:szCs w:val="21"/>
        </w:rPr>
      </w:pPr>
      <w:r>
        <w:rPr>
          <w:rFonts w:hint="eastAsia" w:ascii="黑体" w:hAnsi="黑体" w:eastAsia="黑体"/>
          <w:sz w:val="21"/>
          <w:szCs w:val="21"/>
        </w:rPr>
        <w:t>（二）背景资料：</w:t>
      </w:r>
    </w:p>
    <w:p>
      <w:pPr>
        <w:snapToGrid w:val="0"/>
        <w:spacing w:line="360" w:lineRule="auto"/>
        <w:rPr>
          <w:sz w:val="21"/>
          <w:szCs w:val="21"/>
        </w:rPr>
      </w:pPr>
      <w:r>
        <w:rPr>
          <w:rFonts w:hint="eastAsia"/>
          <w:sz w:val="21"/>
          <w:szCs w:val="21"/>
        </w:rPr>
        <w:t>某新建体育馆工程，建筑面积约2300㎡，现浇钢筋混凝土结构，钢结构网架屋盖，地下一层，地上四层，地下室顶板设计有后张法预应力混凝土梁。</w:t>
      </w:r>
    </w:p>
    <w:p>
      <w:pPr>
        <w:snapToGrid w:val="0"/>
        <w:spacing w:line="360" w:lineRule="auto"/>
        <w:rPr>
          <w:sz w:val="21"/>
          <w:szCs w:val="21"/>
        </w:rPr>
      </w:pPr>
      <w:r>
        <w:rPr>
          <w:rFonts w:hint="eastAsia" w:ascii="黑体" w:hAnsi="黑体" w:eastAsia="黑体"/>
          <w:sz w:val="21"/>
          <w:szCs w:val="21"/>
        </w:rPr>
        <w:t>事件一</w:t>
      </w:r>
      <w:r>
        <w:rPr>
          <w:rFonts w:ascii="黑体" w:hAnsi="黑体" w:eastAsia="黑体"/>
          <w:sz w:val="21"/>
          <w:szCs w:val="21"/>
        </w:rPr>
        <w:t>：</w:t>
      </w:r>
      <w:r>
        <w:rPr>
          <w:rFonts w:hint="eastAsia"/>
          <w:sz w:val="21"/>
          <w:szCs w:val="21"/>
        </w:rPr>
        <w:t>地下室顶板同条件养护试件强度达到设计要求时候，施工单位现场生产经理立即向监理工程师口头申请拆除地下室顶板模板，监理工程师同意后，现场将地下室顶板及支架全部拆除。</w:t>
      </w:r>
    </w:p>
    <w:p>
      <w:pPr>
        <w:snapToGrid w:val="0"/>
        <w:spacing w:line="360" w:lineRule="auto"/>
        <w:rPr>
          <w:sz w:val="21"/>
          <w:szCs w:val="21"/>
        </w:rPr>
      </w:pPr>
      <w:r>
        <w:rPr>
          <w:rFonts w:hint="eastAsia" w:ascii="黑体" w:hAnsi="黑体" w:eastAsia="黑体"/>
          <w:sz w:val="21"/>
          <w:szCs w:val="21"/>
        </w:rPr>
        <w:t>问题1：</w:t>
      </w:r>
      <w:r>
        <w:rPr>
          <w:rFonts w:hint="eastAsia"/>
          <w:sz w:val="21"/>
          <w:szCs w:val="21"/>
        </w:rPr>
        <w:t>监理工程师同意地下室顶板拆模是否正确？背景资料中地下室顶板预应力梁拆除底模及支架的前置条件有哪些？</w:t>
      </w:r>
    </w:p>
    <w:p>
      <w:pPr>
        <w:snapToGrid w:val="0"/>
        <w:spacing w:line="360" w:lineRule="auto"/>
        <w:rPr>
          <w:sz w:val="21"/>
          <w:szCs w:val="21"/>
        </w:rPr>
      </w:pPr>
      <w:r>
        <w:rPr>
          <w:rFonts w:hint="eastAsia"/>
          <w:sz w:val="21"/>
          <w:szCs w:val="21"/>
        </w:rPr>
        <w:t>答</w:t>
      </w:r>
      <w:r>
        <w:rPr>
          <w:sz w:val="21"/>
          <w:szCs w:val="21"/>
        </w:rPr>
        <w:t>：</w:t>
      </w:r>
      <w:r>
        <w:rPr>
          <w:rFonts w:hint="eastAsia"/>
          <w:sz w:val="21"/>
          <w:szCs w:val="21"/>
        </w:rPr>
        <w:t>（1）不正确：后张法预应力混凝土梁底模张拉后；口头应为书面</w:t>
      </w:r>
    </w:p>
    <w:p>
      <w:pPr>
        <w:snapToGrid w:val="0"/>
        <w:spacing w:line="360" w:lineRule="auto"/>
        <w:rPr>
          <w:sz w:val="21"/>
          <w:szCs w:val="21"/>
        </w:rPr>
      </w:pPr>
      <w:r>
        <w:rPr>
          <w:rFonts w:hint="eastAsia"/>
          <w:sz w:val="21"/>
          <w:szCs w:val="21"/>
        </w:rPr>
        <w:t>（2）前置条件：1）底模应该在预应力张拉后拆除；</w:t>
      </w:r>
    </w:p>
    <w:p>
      <w:pPr>
        <w:snapToGrid w:val="0"/>
        <w:spacing w:line="360" w:lineRule="auto"/>
        <w:rPr>
          <w:sz w:val="21"/>
          <w:szCs w:val="21"/>
        </w:rPr>
      </w:pPr>
      <w:r>
        <w:rPr>
          <w:rFonts w:hint="eastAsia"/>
          <w:sz w:val="21"/>
          <w:szCs w:val="21"/>
        </w:rPr>
        <w:t>2）底膜及支架拆除时的混凝土强度应符合同条件养护试件的强度要求；</w:t>
      </w:r>
    </w:p>
    <w:p>
      <w:pPr>
        <w:snapToGrid w:val="0"/>
        <w:spacing w:line="360" w:lineRule="auto"/>
        <w:rPr>
          <w:rFonts w:ascii="黑体" w:hAnsi="黑体" w:eastAsia="黑体"/>
          <w:sz w:val="21"/>
          <w:szCs w:val="21"/>
        </w:rPr>
      </w:pPr>
      <w:r>
        <w:rPr>
          <w:rFonts w:hint="eastAsia"/>
          <w:sz w:val="21"/>
          <w:szCs w:val="21"/>
        </w:rPr>
        <w:t xml:space="preserve"> 3）经过项目技术负责人的批准。</w:t>
      </w:r>
    </w:p>
    <w:p>
      <w:pPr>
        <w:snapToGrid w:val="0"/>
        <w:spacing w:line="360" w:lineRule="auto"/>
        <w:rPr>
          <w:sz w:val="21"/>
          <w:szCs w:val="21"/>
        </w:rPr>
      </w:pPr>
      <w:r>
        <w:rPr>
          <w:rFonts w:hint="eastAsia" w:ascii="黑体" w:hAnsi="黑体" w:eastAsia="黑体"/>
          <w:sz w:val="21"/>
          <w:szCs w:val="21"/>
        </w:rPr>
        <w:t>事件二</w:t>
      </w:r>
      <w:r>
        <w:rPr>
          <w:rFonts w:ascii="黑体" w:hAnsi="黑体" w:eastAsia="黑体"/>
          <w:sz w:val="21"/>
          <w:szCs w:val="21"/>
        </w:rPr>
        <w:t>：</w:t>
      </w:r>
      <w:r>
        <w:rPr>
          <w:rFonts w:hint="eastAsia"/>
          <w:sz w:val="21"/>
          <w:szCs w:val="21"/>
        </w:rPr>
        <w:t>“两年专项治理行动”检查时，二层混凝土结构经回弹取法检验，其强度不满足设计要求，经设计单位验算，需对二层结构进行加固处理，造成直接经济损失300余万元，工程质量事故发生后，现场有关人员立即向本单位负责人报告，在规定时间内逐级上报至市（设区）级人民政府住房和城乡建设主管部门，施工单位提交的质量事故报告内容包括：</w:t>
      </w:r>
    </w:p>
    <w:p>
      <w:pPr>
        <w:snapToGrid w:val="0"/>
        <w:spacing w:line="360" w:lineRule="auto"/>
        <w:rPr>
          <w:sz w:val="21"/>
          <w:szCs w:val="21"/>
        </w:rPr>
      </w:pPr>
      <w:r>
        <w:rPr>
          <w:rFonts w:hint="eastAsia"/>
          <w:sz w:val="21"/>
          <w:szCs w:val="21"/>
        </w:rPr>
        <w:t>　　（1）事故发生的时间、地点、工程项目名称;</w:t>
      </w:r>
    </w:p>
    <w:p>
      <w:pPr>
        <w:snapToGrid w:val="0"/>
        <w:spacing w:line="360" w:lineRule="auto"/>
        <w:rPr>
          <w:sz w:val="21"/>
          <w:szCs w:val="21"/>
        </w:rPr>
      </w:pPr>
      <w:r>
        <w:rPr>
          <w:rFonts w:hint="eastAsia"/>
          <w:sz w:val="21"/>
          <w:szCs w:val="21"/>
        </w:rPr>
        <w:t>　　（2）事故发生的简要经过，无伤亡;</w:t>
      </w:r>
    </w:p>
    <w:p>
      <w:pPr>
        <w:snapToGrid w:val="0"/>
        <w:spacing w:line="360" w:lineRule="auto"/>
        <w:rPr>
          <w:sz w:val="21"/>
          <w:szCs w:val="21"/>
        </w:rPr>
      </w:pPr>
      <w:r>
        <w:rPr>
          <w:rFonts w:hint="eastAsia"/>
          <w:sz w:val="21"/>
          <w:szCs w:val="21"/>
        </w:rPr>
        <w:t>　　（3）事故发生后采取的措施及施工控制请款;</w:t>
      </w:r>
    </w:p>
    <w:p>
      <w:pPr>
        <w:snapToGrid w:val="0"/>
        <w:spacing w:line="360" w:lineRule="auto"/>
        <w:ind w:firstLine="420"/>
        <w:rPr>
          <w:sz w:val="21"/>
          <w:szCs w:val="21"/>
        </w:rPr>
      </w:pPr>
      <w:r>
        <w:rPr>
          <w:rFonts w:hint="eastAsia"/>
          <w:sz w:val="21"/>
          <w:szCs w:val="21"/>
        </w:rPr>
        <w:t>（4）事故报告单位。</w:t>
      </w:r>
    </w:p>
    <w:p>
      <w:pPr>
        <w:snapToGrid w:val="0"/>
        <w:spacing w:line="360" w:lineRule="auto"/>
        <w:rPr>
          <w:rFonts w:ascii="黑体" w:hAnsi="黑体" w:eastAsia="黑体"/>
          <w:sz w:val="21"/>
          <w:szCs w:val="21"/>
        </w:rPr>
      </w:pPr>
      <w:r>
        <w:rPr>
          <w:rFonts w:hint="eastAsia" w:ascii="黑体" w:hAnsi="黑体" w:eastAsia="黑体"/>
          <w:sz w:val="21"/>
          <w:szCs w:val="21"/>
        </w:rPr>
        <w:t>问题2：</w:t>
      </w:r>
      <w:r>
        <w:rPr>
          <w:rFonts w:hint="eastAsia"/>
          <w:sz w:val="21"/>
          <w:szCs w:val="21"/>
        </w:rPr>
        <w:t>本题中的质量事故属于哪个等级?指出事故上报的不妥之处，质量事故报告还应包括哪些内容?</w:t>
      </w:r>
    </w:p>
    <w:p>
      <w:pPr>
        <w:snapToGrid w:val="0"/>
        <w:spacing w:line="360" w:lineRule="auto"/>
        <w:rPr>
          <w:sz w:val="21"/>
          <w:szCs w:val="21"/>
        </w:rPr>
      </w:pPr>
      <w:r>
        <w:rPr>
          <w:rFonts w:hint="eastAsia"/>
          <w:sz w:val="21"/>
          <w:szCs w:val="21"/>
        </w:rPr>
        <w:t>答</w:t>
      </w:r>
      <w:r>
        <w:rPr>
          <w:sz w:val="21"/>
          <w:szCs w:val="21"/>
        </w:rPr>
        <w:t>：</w:t>
      </w:r>
      <w:r>
        <w:rPr>
          <w:rFonts w:hint="eastAsia"/>
          <w:sz w:val="21"/>
          <w:szCs w:val="21"/>
        </w:rPr>
        <w:t>（1）本质量事故属于一般事故</w:t>
      </w:r>
    </w:p>
    <w:p>
      <w:pPr>
        <w:snapToGrid w:val="0"/>
        <w:spacing w:line="360" w:lineRule="auto"/>
        <w:rPr>
          <w:sz w:val="21"/>
          <w:szCs w:val="21"/>
        </w:rPr>
      </w:pPr>
      <w:r>
        <w:rPr>
          <w:rFonts w:hint="eastAsia"/>
          <w:sz w:val="21"/>
          <w:szCs w:val="21"/>
        </w:rPr>
        <w:t>（2）事故上报的不妥之处一：现场有关人员立即向本单位负责人报告。</w:t>
      </w:r>
    </w:p>
    <w:p>
      <w:pPr>
        <w:snapToGrid w:val="0"/>
        <w:spacing w:line="360" w:lineRule="auto"/>
        <w:rPr>
          <w:sz w:val="21"/>
          <w:szCs w:val="21"/>
        </w:rPr>
      </w:pPr>
      <w:r>
        <w:rPr>
          <w:rFonts w:hint="eastAsia"/>
          <w:sz w:val="21"/>
          <w:szCs w:val="21"/>
        </w:rPr>
        <w:t>正确做法：现场有关人员应立即向工程建设单位负责人报告。</w:t>
      </w:r>
    </w:p>
    <w:p>
      <w:pPr>
        <w:snapToGrid w:val="0"/>
        <w:spacing w:line="360" w:lineRule="auto"/>
        <w:rPr>
          <w:sz w:val="21"/>
          <w:szCs w:val="21"/>
        </w:rPr>
      </w:pPr>
      <w:r>
        <w:rPr>
          <w:rFonts w:hint="eastAsia"/>
          <w:sz w:val="21"/>
          <w:szCs w:val="21"/>
        </w:rPr>
        <w:t>事故上报的不妥之处二：并在规定的时间内逐级上报至市（设区）级人民政府住建主管部门。</w:t>
      </w:r>
    </w:p>
    <w:p>
      <w:pPr>
        <w:snapToGrid w:val="0"/>
        <w:spacing w:line="360" w:lineRule="auto"/>
        <w:rPr>
          <w:sz w:val="21"/>
          <w:szCs w:val="21"/>
        </w:rPr>
      </w:pPr>
      <w:r>
        <w:rPr>
          <w:rFonts w:hint="eastAsia"/>
          <w:sz w:val="21"/>
          <w:szCs w:val="21"/>
        </w:rPr>
        <w:t>正确做法：住建部门接到事故报告后，在规定的时间内逐级上报至省级人民政府住建主管部门。</w:t>
      </w:r>
    </w:p>
    <w:p>
      <w:pPr>
        <w:snapToGrid w:val="0"/>
        <w:spacing w:line="360" w:lineRule="auto"/>
        <w:rPr>
          <w:sz w:val="21"/>
          <w:szCs w:val="21"/>
        </w:rPr>
      </w:pPr>
      <w:r>
        <w:rPr>
          <w:rFonts w:hint="eastAsia"/>
          <w:sz w:val="21"/>
          <w:szCs w:val="21"/>
        </w:rPr>
        <w:t>（</w:t>
      </w:r>
      <w:r>
        <w:rPr>
          <w:sz w:val="21"/>
          <w:szCs w:val="21"/>
        </w:rPr>
        <w:t>3</w:t>
      </w:r>
      <w:r>
        <w:rPr>
          <w:rFonts w:hint="eastAsia"/>
          <w:sz w:val="21"/>
          <w:szCs w:val="21"/>
        </w:rPr>
        <w:t>）质量事故报告还应包括以下内容：</w:t>
      </w:r>
    </w:p>
    <w:p>
      <w:pPr>
        <w:snapToGrid w:val="0"/>
        <w:spacing w:line="360" w:lineRule="auto"/>
        <w:rPr>
          <w:sz w:val="21"/>
          <w:szCs w:val="21"/>
        </w:rPr>
      </w:pPr>
      <w:r>
        <w:rPr>
          <w:sz w:val="21"/>
          <w:szCs w:val="21"/>
        </w:rPr>
        <w:fldChar w:fldCharType="begin"/>
      </w:r>
      <w:r>
        <w:rPr>
          <w:sz w:val="21"/>
          <w:szCs w:val="21"/>
        </w:rPr>
        <w:instrText xml:space="preserve"> </w:instrText>
      </w:r>
      <w:r>
        <w:rPr>
          <w:rFonts w:hint="eastAsia"/>
          <w:sz w:val="21"/>
          <w:szCs w:val="21"/>
        </w:rPr>
        <w:instrText xml:space="preserve">= 1 \* GB3</w:instrText>
      </w:r>
      <w:r>
        <w:rPr>
          <w:sz w:val="21"/>
          <w:szCs w:val="21"/>
        </w:rPr>
        <w:instrText xml:space="preserve"> </w:instrText>
      </w:r>
      <w:r>
        <w:rPr>
          <w:sz w:val="21"/>
          <w:szCs w:val="21"/>
        </w:rPr>
        <w:fldChar w:fldCharType="separate"/>
      </w:r>
      <w:r>
        <w:rPr>
          <w:rFonts w:hint="eastAsia"/>
          <w:sz w:val="21"/>
          <w:szCs w:val="21"/>
        </w:rPr>
        <w:t>①</w:t>
      </w:r>
      <w:r>
        <w:rPr>
          <w:sz w:val="21"/>
          <w:szCs w:val="21"/>
        </w:rPr>
        <w:fldChar w:fldCharType="end"/>
      </w:r>
      <w:r>
        <w:rPr>
          <w:rFonts w:hint="eastAsia"/>
          <w:sz w:val="21"/>
          <w:szCs w:val="21"/>
        </w:rPr>
        <w:t>工程各参建单位名称；</w:t>
      </w:r>
    </w:p>
    <w:p>
      <w:pPr>
        <w:snapToGrid w:val="0"/>
        <w:spacing w:line="360" w:lineRule="auto"/>
        <w:rPr>
          <w:sz w:val="21"/>
          <w:szCs w:val="21"/>
        </w:rPr>
      </w:pPr>
      <w:r>
        <w:rPr>
          <w:sz w:val="21"/>
          <w:szCs w:val="21"/>
        </w:rPr>
        <w:fldChar w:fldCharType="begin"/>
      </w:r>
      <w:r>
        <w:rPr>
          <w:sz w:val="21"/>
          <w:szCs w:val="21"/>
        </w:rPr>
        <w:instrText xml:space="preserve"> </w:instrText>
      </w:r>
      <w:r>
        <w:rPr>
          <w:rFonts w:hint="eastAsia"/>
          <w:sz w:val="21"/>
          <w:szCs w:val="21"/>
        </w:rPr>
        <w:instrText xml:space="preserve">= 2 \* GB3</w:instrText>
      </w:r>
      <w:r>
        <w:rPr>
          <w:sz w:val="21"/>
          <w:szCs w:val="21"/>
        </w:rPr>
        <w:instrText xml:space="preserve"> </w:instrText>
      </w:r>
      <w:r>
        <w:rPr>
          <w:sz w:val="21"/>
          <w:szCs w:val="21"/>
        </w:rPr>
        <w:fldChar w:fldCharType="separate"/>
      </w:r>
      <w:r>
        <w:rPr>
          <w:rFonts w:hint="eastAsia"/>
          <w:sz w:val="21"/>
          <w:szCs w:val="21"/>
        </w:rPr>
        <w:t>②</w:t>
      </w:r>
      <w:r>
        <w:rPr>
          <w:sz w:val="21"/>
          <w:szCs w:val="21"/>
        </w:rPr>
        <w:fldChar w:fldCharType="end"/>
      </w:r>
      <w:r>
        <w:rPr>
          <w:rFonts w:hint="eastAsia"/>
          <w:sz w:val="21"/>
          <w:szCs w:val="21"/>
        </w:rPr>
        <w:t>初步估计的直接经济损失；</w:t>
      </w:r>
    </w:p>
    <w:p>
      <w:pPr>
        <w:snapToGrid w:val="0"/>
        <w:spacing w:line="360" w:lineRule="auto"/>
        <w:rPr>
          <w:sz w:val="21"/>
          <w:szCs w:val="21"/>
        </w:rPr>
      </w:pPr>
      <w:r>
        <w:rPr>
          <w:sz w:val="21"/>
          <w:szCs w:val="21"/>
        </w:rPr>
        <w:fldChar w:fldCharType="begin"/>
      </w:r>
      <w:r>
        <w:rPr>
          <w:sz w:val="21"/>
          <w:szCs w:val="21"/>
        </w:rPr>
        <w:instrText xml:space="preserve"> </w:instrText>
      </w:r>
      <w:r>
        <w:rPr>
          <w:rFonts w:hint="eastAsia"/>
          <w:sz w:val="21"/>
          <w:szCs w:val="21"/>
        </w:rPr>
        <w:instrText xml:space="preserve">= 3 \* GB3</w:instrText>
      </w:r>
      <w:r>
        <w:rPr>
          <w:sz w:val="21"/>
          <w:szCs w:val="21"/>
        </w:rPr>
        <w:instrText xml:space="preserve"> </w:instrText>
      </w:r>
      <w:r>
        <w:rPr>
          <w:sz w:val="21"/>
          <w:szCs w:val="21"/>
        </w:rPr>
        <w:fldChar w:fldCharType="separate"/>
      </w:r>
      <w:r>
        <w:rPr>
          <w:rFonts w:hint="eastAsia"/>
          <w:sz w:val="21"/>
          <w:szCs w:val="21"/>
        </w:rPr>
        <w:t>③</w:t>
      </w:r>
      <w:r>
        <w:rPr>
          <w:sz w:val="21"/>
          <w:szCs w:val="21"/>
        </w:rPr>
        <w:fldChar w:fldCharType="end"/>
      </w:r>
      <w:r>
        <w:rPr>
          <w:rFonts w:hint="eastAsia"/>
          <w:sz w:val="21"/>
          <w:szCs w:val="21"/>
        </w:rPr>
        <w:t>事故的初步原因；</w:t>
      </w:r>
    </w:p>
    <w:p>
      <w:pPr>
        <w:snapToGrid w:val="0"/>
        <w:spacing w:line="360" w:lineRule="auto"/>
        <w:rPr>
          <w:sz w:val="21"/>
          <w:szCs w:val="21"/>
        </w:rPr>
      </w:pPr>
      <w:r>
        <w:rPr>
          <w:sz w:val="21"/>
          <w:szCs w:val="21"/>
        </w:rPr>
        <w:fldChar w:fldCharType="begin"/>
      </w:r>
      <w:r>
        <w:rPr>
          <w:sz w:val="21"/>
          <w:szCs w:val="21"/>
        </w:rPr>
        <w:instrText xml:space="preserve"> </w:instrText>
      </w:r>
      <w:r>
        <w:rPr>
          <w:rFonts w:hint="eastAsia"/>
          <w:sz w:val="21"/>
          <w:szCs w:val="21"/>
        </w:rPr>
        <w:instrText xml:space="preserve">= 4 \* GB3</w:instrText>
      </w:r>
      <w:r>
        <w:rPr>
          <w:sz w:val="21"/>
          <w:szCs w:val="21"/>
        </w:rPr>
        <w:instrText xml:space="preserve"> </w:instrText>
      </w:r>
      <w:r>
        <w:rPr>
          <w:sz w:val="21"/>
          <w:szCs w:val="21"/>
        </w:rPr>
        <w:fldChar w:fldCharType="separate"/>
      </w:r>
      <w:r>
        <w:rPr>
          <w:rFonts w:hint="eastAsia"/>
          <w:sz w:val="21"/>
          <w:szCs w:val="21"/>
        </w:rPr>
        <w:t>④</w:t>
      </w:r>
      <w:r>
        <w:rPr>
          <w:sz w:val="21"/>
          <w:szCs w:val="21"/>
        </w:rPr>
        <w:fldChar w:fldCharType="end"/>
      </w:r>
      <w:r>
        <w:rPr>
          <w:rFonts w:hint="eastAsia"/>
          <w:sz w:val="21"/>
          <w:szCs w:val="21"/>
        </w:rPr>
        <w:t>事故报告联系人及联系方式；</w:t>
      </w:r>
    </w:p>
    <w:p>
      <w:pPr>
        <w:snapToGrid w:val="0"/>
        <w:spacing w:line="360" w:lineRule="auto"/>
        <w:rPr>
          <w:sz w:val="21"/>
          <w:szCs w:val="21"/>
        </w:rPr>
      </w:pPr>
      <w:r>
        <w:rPr>
          <w:sz w:val="21"/>
          <w:szCs w:val="21"/>
        </w:rPr>
        <w:fldChar w:fldCharType="begin"/>
      </w:r>
      <w:r>
        <w:rPr>
          <w:sz w:val="21"/>
          <w:szCs w:val="21"/>
        </w:rPr>
        <w:instrText xml:space="preserve"> </w:instrText>
      </w:r>
      <w:r>
        <w:rPr>
          <w:rFonts w:hint="eastAsia"/>
          <w:sz w:val="21"/>
          <w:szCs w:val="21"/>
        </w:rPr>
        <w:instrText xml:space="preserve">= 5 \* GB3</w:instrText>
      </w:r>
      <w:r>
        <w:rPr>
          <w:sz w:val="21"/>
          <w:szCs w:val="21"/>
        </w:rPr>
        <w:instrText xml:space="preserve"> </w:instrText>
      </w:r>
      <w:r>
        <w:rPr>
          <w:sz w:val="21"/>
          <w:szCs w:val="21"/>
        </w:rPr>
        <w:fldChar w:fldCharType="separate"/>
      </w:r>
      <w:r>
        <w:rPr>
          <w:rFonts w:hint="eastAsia"/>
          <w:sz w:val="21"/>
          <w:szCs w:val="21"/>
        </w:rPr>
        <w:t>⑤</w:t>
      </w:r>
      <w:r>
        <w:rPr>
          <w:sz w:val="21"/>
          <w:szCs w:val="21"/>
        </w:rPr>
        <w:fldChar w:fldCharType="end"/>
      </w:r>
      <w:r>
        <w:rPr>
          <w:rFonts w:hint="eastAsia"/>
          <w:sz w:val="21"/>
          <w:szCs w:val="21"/>
        </w:rPr>
        <w:t>其他应报告的情况。</w:t>
      </w:r>
    </w:p>
    <w:p>
      <w:pPr>
        <w:snapToGrid w:val="0"/>
        <w:spacing w:line="360" w:lineRule="auto"/>
        <w:rPr>
          <w:sz w:val="21"/>
          <w:szCs w:val="21"/>
        </w:rPr>
      </w:pPr>
      <w:r>
        <w:rPr>
          <w:rFonts w:hint="eastAsia" w:ascii="黑体" w:hAnsi="黑体" w:eastAsia="黑体"/>
          <w:sz w:val="21"/>
          <w:szCs w:val="21"/>
        </w:rPr>
        <w:t>事件三</w:t>
      </w:r>
      <w:r>
        <w:rPr>
          <w:rFonts w:ascii="黑体" w:hAnsi="黑体" w:eastAsia="黑体"/>
          <w:sz w:val="21"/>
          <w:szCs w:val="21"/>
        </w:rPr>
        <w:t>：</w:t>
      </w:r>
      <w:r>
        <w:rPr>
          <w:rFonts w:hint="eastAsia"/>
          <w:sz w:val="21"/>
          <w:szCs w:val="21"/>
        </w:rPr>
        <w:t>屋盖网架采用Q390GJ钢，因钢结构制作单位首次采用该材料，施工前，监理工程师要求其负首次采用Q390GJ钢及相关的接头形式、焊接工艺参数、预热和后热措施等焊接参数组合条件进行焊接工艺评定。</w:t>
      </w:r>
    </w:p>
    <w:p>
      <w:pPr>
        <w:snapToGrid w:val="0"/>
        <w:spacing w:line="360" w:lineRule="auto"/>
        <w:rPr>
          <w:sz w:val="21"/>
          <w:szCs w:val="21"/>
        </w:rPr>
      </w:pPr>
      <w:r>
        <w:rPr>
          <w:rFonts w:hint="eastAsia" w:ascii="黑体" w:hAnsi="黑体" w:eastAsia="黑体"/>
          <w:sz w:val="21"/>
          <w:szCs w:val="21"/>
        </w:rPr>
        <w:t>问题</w:t>
      </w:r>
      <w:r>
        <w:rPr>
          <w:rFonts w:ascii="黑体" w:hAnsi="黑体" w:eastAsia="黑体"/>
          <w:sz w:val="21"/>
          <w:szCs w:val="21"/>
        </w:rPr>
        <w:t>3</w:t>
      </w:r>
      <w:r>
        <w:rPr>
          <w:rFonts w:hint="eastAsia" w:ascii="黑体" w:hAnsi="黑体" w:eastAsia="黑体"/>
          <w:sz w:val="21"/>
          <w:szCs w:val="21"/>
        </w:rPr>
        <w:t>：</w:t>
      </w:r>
      <w:r>
        <w:rPr>
          <w:rFonts w:hint="eastAsia"/>
          <w:sz w:val="21"/>
          <w:szCs w:val="21"/>
        </w:rPr>
        <w:t xml:space="preserve">除背景资料已明确的焊接参数组合条件外，还有哪些参数的组合条件也需要进行焊接工艺评定? </w:t>
      </w:r>
    </w:p>
    <w:p>
      <w:pPr>
        <w:snapToGrid w:val="0"/>
        <w:spacing w:line="360" w:lineRule="auto"/>
        <w:rPr>
          <w:sz w:val="21"/>
          <w:szCs w:val="21"/>
        </w:rPr>
      </w:pPr>
      <w:r>
        <w:rPr>
          <w:rFonts w:hint="eastAsia"/>
          <w:sz w:val="21"/>
          <w:szCs w:val="21"/>
        </w:rPr>
        <w:t>答</w:t>
      </w:r>
      <w:r>
        <w:rPr>
          <w:sz w:val="21"/>
          <w:szCs w:val="21"/>
        </w:rPr>
        <w:t>：</w:t>
      </w:r>
      <w:r>
        <w:rPr>
          <w:rFonts w:hint="eastAsia"/>
          <w:sz w:val="21"/>
          <w:szCs w:val="21"/>
        </w:rPr>
        <w:t>首次采用的钢材、焊接材料、焊接方法、焊接位置等进行焊接工艺的评定。</w:t>
      </w:r>
    </w:p>
    <w:p>
      <w:pPr>
        <w:snapToGrid w:val="0"/>
        <w:spacing w:line="360" w:lineRule="auto"/>
        <w:rPr>
          <w:sz w:val="21"/>
          <w:szCs w:val="21"/>
        </w:rPr>
      </w:pPr>
      <w:r>
        <w:rPr>
          <w:rFonts w:hint="eastAsia" w:ascii="黑体" w:hAnsi="黑体" w:eastAsia="黑体"/>
          <w:sz w:val="21"/>
          <w:szCs w:val="21"/>
        </w:rPr>
        <w:t>事件四</w:t>
      </w:r>
      <w:r>
        <w:rPr>
          <w:rFonts w:ascii="黑体" w:hAnsi="黑体" w:eastAsia="黑体"/>
          <w:sz w:val="21"/>
          <w:szCs w:val="21"/>
        </w:rPr>
        <w:t>：</w:t>
      </w:r>
      <w:r>
        <w:rPr>
          <w:rFonts w:hint="eastAsia"/>
          <w:sz w:val="21"/>
          <w:szCs w:val="21"/>
        </w:rPr>
        <w:t>填充墙砌体采用单排孔轻轻骨料混凝土小砌块，专用小砌块砂浆建筑，现场检查中发现：进场的小砌块产品期达到21d后，即开始浇水湿润，待小砌块表面现浮水后，开始砌筑施工：砌筑时将小砌块的地面朝上反砌于墙上，小砌块的塔接长度为块体长度的1/3;砌体的砂浆饱满度要求为：水平灰缝90%以上，竖向灰缝85%以上;墙体每天砌筑高度为15m，填充墙砌筑7d后进行顶砌施工;为施工方便，在部分墙体上留置了净宽度为1.2m的临时施工河口，监理工程师要求对错误之处进行整改。</w:t>
      </w:r>
    </w:p>
    <w:p>
      <w:pPr>
        <w:snapToGrid w:val="0"/>
        <w:spacing w:line="360" w:lineRule="auto"/>
        <w:rPr>
          <w:sz w:val="21"/>
          <w:szCs w:val="21"/>
        </w:rPr>
      </w:pPr>
      <w:r>
        <w:rPr>
          <w:rFonts w:hint="eastAsia" w:ascii="黑体" w:hAnsi="黑体" w:eastAsia="黑体"/>
          <w:sz w:val="21"/>
          <w:szCs w:val="21"/>
        </w:rPr>
        <w:t>问题4：</w:t>
      </w:r>
      <w:r>
        <w:rPr>
          <w:rFonts w:hint="eastAsia"/>
          <w:sz w:val="21"/>
          <w:szCs w:val="21"/>
        </w:rPr>
        <w:t>针对背景资料中填充墙砌体施工的不妥之处，写出相应的正确做法。</w:t>
      </w:r>
    </w:p>
    <w:p>
      <w:pPr>
        <w:snapToGrid w:val="0"/>
        <w:spacing w:line="360" w:lineRule="auto"/>
        <w:rPr>
          <w:sz w:val="21"/>
          <w:szCs w:val="21"/>
        </w:rPr>
      </w:pPr>
      <w:r>
        <w:rPr>
          <w:rFonts w:hint="eastAsia"/>
          <w:sz w:val="21"/>
          <w:szCs w:val="21"/>
        </w:rPr>
        <w:t>答</w:t>
      </w:r>
      <w:r>
        <w:rPr>
          <w:sz w:val="21"/>
          <w:szCs w:val="21"/>
        </w:rPr>
        <w:t>：</w:t>
      </w:r>
      <w:r>
        <w:rPr>
          <w:rFonts w:hint="eastAsia"/>
          <w:sz w:val="21"/>
          <w:szCs w:val="21"/>
        </w:rPr>
        <w:t>不妥之处一：进场小砌块龄期达到21d后，即开始浇水湿润，待小砌块表面浮水后，考试砌筑施工。</w:t>
      </w:r>
    </w:p>
    <w:p>
      <w:pPr>
        <w:snapToGrid w:val="0"/>
        <w:spacing w:line="360" w:lineRule="auto"/>
        <w:rPr>
          <w:sz w:val="21"/>
          <w:szCs w:val="21"/>
        </w:rPr>
      </w:pPr>
      <w:r>
        <w:rPr>
          <w:rFonts w:hint="eastAsia"/>
          <w:sz w:val="21"/>
          <w:szCs w:val="21"/>
        </w:rPr>
        <w:t>　　正确做法：进场小砌块的产品龄期不小于28d，不需对小砌块浇水湿润，如遇天气干燥炎热，宜在砌筑前对其喷水湿润。</w:t>
      </w:r>
    </w:p>
    <w:p>
      <w:pPr>
        <w:snapToGrid w:val="0"/>
        <w:spacing w:line="360" w:lineRule="auto"/>
        <w:rPr>
          <w:sz w:val="21"/>
          <w:szCs w:val="21"/>
        </w:rPr>
      </w:pPr>
      <w:r>
        <w:rPr>
          <w:rFonts w:hint="eastAsia"/>
          <w:sz w:val="21"/>
          <w:szCs w:val="21"/>
        </w:rPr>
        <w:t>　　不妥之处二：小砌块的塔接长度为块体长度的1/3。</w:t>
      </w:r>
    </w:p>
    <w:p>
      <w:pPr>
        <w:snapToGrid w:val="0"/>
        <w:spacing w:line="360" w:lineRule="auto"/>
        <w:rPr>
          <w:sz w:val="21"/>
          <w:szCs w:val="21"/>
        </w:rPr>
      </w:pPr>
      <w:r>
        <w:rPr>
          <w:rFonts w:hint="eastAsia"/>
          <w:sz w:val="21"/>
          <w:szCs w:val="21"/>
        </w:rPr>
        <w:t>　　正确做法：单排孔小砌块的塔接长度应为块体长度的1/2.</w:t>
      </w:r>
    </w:p>
    <w:p>
      <w:pPr>
        <w:snapToGrid w:val="0"/>
        <w:spacing w:line="360" w:lineRule="auto"/>
        <w:rPr>
          <w:sz w:val="21"/>
          <w:szCs w:val="21"/>
        </w:rPr>
      </w:pPr>
      <w:r>
        <w:rPr>
          <w:rFonts w:hint="eastAsia"/>
          <w:sz w:val="21"/>
          <w:szCs w:val="21"/>
        </w:rPr>
        <w:t>　　不妥之处三：竖向灰缝的砂浆饱满度为85%</w:t>
      </w:r>
    </w:p>
    <w:p>
      <w:pPr>
        <w:snapToGrid w:val="0"/>
        <w:spacing w:line="360" w:lineRule="auto"/>
        <w:rPr>
          <w:sz w:val="21"/>
          <w:szCs w:val="21"/>
        </w:rPr>
      </w:pPr>
      <w:r>
        <w:rPr>
          <w:rFonts w:hint="eastAsia"/>
          <w:sz w:val="21"/>
          <w:szCs w:val="21"/>
        </w:rPr>
        <w:t>　　正确做法：竖向灰缝的砂浆饱满度不得低于90%</w:t>
      </w:r>
    </w:p>
    <w:p>
      <w:pPr>
        <w:snapToGrid w:val="0"/>
        <w:spacing w:line="360" w:lineRule="auto"/>
        <w:rPr>
          <w:sz w:val="21"/>
          <w:szCs w:val="21"/>
        </w:rPr>
      </w:pPr>
      <w:r>
        <w:rPr>
          <w:rFonts w:hint="eastAsia"/>
          <w:sz w:val="21"/>
          <w:szCs w:val="21"/>
        </w:rPr>
        <w:t>　　不妥之处四：填充墙砌筑7d后即开始顶砌施工。</w:t>
      </w:r>
    </w:p>
    <w:p>
      <w:pPr>
        <w:snapToGrid w:val="0"/>
        <w:spacing w:line="360" w:lineRule="auto"/>
        <w:rPr>
          <w:sz w:val="21"/>
          <w:szCs w:val="21"/>
        </w:rPr>
      </w:pPr>
      <w:r>
        <w:rPr>
          <w:rFonts w:hint="eastAsia"/>
          <w:sz w:val="21"/>
          <w:szCs w:val="21"/>
        </w:rPr>
        <w:t>　　正确做法：填充墙梁口下最后3皮砖应在下部墙砌完14d后砌筑</w:t>
      </w:r>
    </w:p>
    <w:p>
      <w:pPr>
        <w:snapToGrid w:val="0"/>
        <w:spacing w:line="360" w:lineRule="auto"/>
        <w:rPr>
          <w:sz w:val="21"/>
          <w:szCs w:val="21"/>
        </w:rPr>
      </w:pPr>
      <w:r>
        <w:rPr>
          <w:rFonts w:hint="eastAsia"/>
          <w:sz w:val="21"/>
          <w:szCs w:val="21"/>
        </w:rPr>
        <w:t>　　不妥之处五：在部分墙体上留置了净宽度为1.2m的临时施工洞口</w:t>
      </w:r>
    </w:p>
    <w:p>
      <w:pPr>
        <w:snapToGrid w:val="0"/>
        <w:spacing w:line="360" w:lineRule="auto"/>
        <w:rPr>
          <w:sz w:val="21"/>
          <w:szCs w:val="21"/>
        </w:rPr>
      </w:pPr>
      <w:r>
        <w:rPr>
          <w:rFonts w:hint="eastAsia"/>
          <w:sz w:val="21"/>
          <w:szCs w:val="21"/>
        </w:rPr>
        <w:t>　　正确做法：墙体上留置临时施工洞口，其侧边离交接处墙面不应小于500毫米，洞口净宽度不应超过1米。</w:t>
      </w:r>
    </w:p>
    <w:p>
      <w:pPr>
        <w:snapToGrid w:val="0"/>
        <w:spacing w:line="360" w:lineRule="auto"/>
        <w:outlineLvl w:val="1"/>
        <w:rPr>
          <w:rFonts w:ascii="黑体" w:hAnsi="黑体" w:eastAsia="黑体"/>
          <w:sz w:val="21"/>
          <w:szCs w:val="21"/>
        </w:rPr>
      </w:pPr>
      <w:r>
        <w:rPr>
          <w:rFonts w:hint="eastAsia" w:ascii="黑体" w:hAnsi="黑体" w:eastAsia="黑体"/>
          <w:sz w:val="21"/>
          <w:szCs w:val="21"/>
        </w:rPr>
        <w:t>（三）背景资料：</w:t>
      </w:r>
    </w:p>
    <w:p>
      <w:pPr>
        <w:snapToGrid w:val="0"/>
        <w:spacing w:line="360" w:lineRule="auto"/>
        <w:rPr>
          <w:sz w:val="21"/>
          <w:szCs w:val="21"/>
        </w:rPr>
      </w:pPr>
      <w:r>
        <w:rPr>
          <w:rFonts w:hint="eastAsia"/>
          <w:sz w:val="21"/>
          <w:szCs w:val="21"/>
        </w:rPr>
        <w:t>某新建工程，建筑面积15000㎡，地下两层，地上五层，钢筋混凝土框架结构采用1800mm厚钢筋混凝土筏板基础，建筑总高20m。建设单位与某施工总承包单位签订了总承包合同。施工总承包单位将建设工程的基坑工程分包给了建设单位指定的专业分包单位。</w:t>
      </w:r>
    </w:p>
    <w:p>
      <w:pPr>
        <w:snapToGrid w:val="0"/>
        <w:spacing w:line="360" w:lineRule="auto"/>
        <w:rPr>
          <w:sz w:val="21"/>
          <w:szCs w:val="21"/>
        </w:rPr>
      </w:pPr>
      <w:r>
        <w:rPr>
          <w:rFonts w:hint="eastAsia" w:ascii="黑体" w:hAnsi="黑体" w:eastAsia="黑体"/>
          <w:sz w:val="21"/>
          <w:szCs w:val="21"/>
        </w:rPr>
        <w:t>事件一</w:t>
      </w:r>
      <w:r>
        <w:rPr>
          <w:rFonts w:ascii="黑体" w:hAnsi="黑体" w:eastAsia="黑体"/>
          <w:sz w:val="21"/>
          <w:szCs w:val="21"/>
        </w:rPr>
        <w:t>：</w:t>
      </w:r>
      <w:r>
        <w:rPr>
          <w:rFonts w:hint="eastAsia"/>
          <w:sz w:val="21"/>
          <w:szCs w:val="21"/>
        </w:rPr>
        <w:t>施工总承包单位项目经理部成立了安全生成领导小组，并配备了3名土建类专业安全员，项目经理部对现场的施工安全危险源进行了分辨识别。编制了项目现场防汛应急救援预案，按规定履行了审批手续，并要求专业分包单位按照应急救援预案进行一次应急演练。专业分包单位以没有配备相应救援器材和难以现场演练为由拒绝。总承包单位要求专业分包单位根据国家和相关规定进行整改。</w:t>
      </w:r>
    </w:p>
    <w:p>
      <w:pPr>
        <w:snapToGrid w:val="0"/>
        <w:spacing w:line="360" w:lineRule="auto"/>
        <w:rPr>
          <w:sz w:val="21"/>
          <w:szCs w:val="21"/>
        </w:rPr>
      </w:pPr>
      <w:r>
        <w:rPr>
          <w:rFonts w:hint="eastAsia" w:ascii="黑体" w:hAnsi="黑体" w:eastAsia="黑体"/>
          <w:sz w:val="21"/>
          <w:szCs w:val="21"/>
        </w:rPr>
        <w:t>问题1：</w:t>
      </w:r>
      <w:r>
        <w:rPr>
          <w:rFonts w:hint="eastAsia"/>
          <w:sz w:val="21"/>
          <w:szCs w:val="21"/>
        </w:rPr>
        <w:t>本工程至少应配置3名专职安全员，根据《住房和城乡建设部关于印发建筑施工企业主要负责人、项目经理部配置的》专职安全员是否妥当?并说明理由。</w:t>
      </w:r>
    </w:p>
    <w:p>
      <w:pPr>
        <w:snapToGrid w:val="0"/>
        <w:spacing w:line="360" w:lineRule="auto"/>
        <w:rPr>
          <w:sz w:val="21"/>
          <w:szCs w:val="21"/>
        </w:rPr>
      </w:pPr>
      <w:r>
        <w:rPr>
          <w:rFonts w:hint="eastAsia"/>
          <w:sz w:val="21"/>
          <w:szCs w:val="21"/>
        </w:rPr>
        <w:t>答</w:t>
      </w:r>
      <w:r>
        <w:rPr>
          <w:sz w:val="21"/>
          <w:szCs w:val="21"/>
        </w:rPr>
        <w:t>：</w:t>
      </w:r>
      <w:r>
        <w:rPr>
          <w:rFonts w:hint="eastAsia"/>
          <w:sz w:val="21"/>
          <w:szCs w:val="21"/>
        </w:rPr>
        <w:t>（1</w:t>
      </w:r>
      <w:r>
        <w:rPr>
          <w:sz w:val="21"/>
          <w:szCs w:val="21"/>
        </w:rPr>
        <w:t>）</w:t>
      </w:r>
      <w:r>
        <w:rPr>
          <w:rFonts w:hint="eastAsia"/>
          <w:sz w:val="21"/>
          <w:szCs w:val="21"/>
        </w:rPr>
        <w:t>本工程至少配备3名专职安全员，妥当</w:t>
      </w:r>
      <w:r>
        <w:rPr>
          <w:rFonts w:hint="eastAsia"/>
          <w:sz w:val="21"/>
        </w:rPr>
        <w:t> </w:t>
      </w:r>
      <w:r>
        <w:rPr>
          <w:rFonts w:hint="eastAsia"/>
          <w:sz w:val="21"/>
          <w:szCs w:val="21"/>
        </w:rPr>
        <w:br w:type="textWrapping"/>
      </w:r>
      <w:r>
        <w:rPr>
          <w:rFonts w:hint="eastAsia"/>
          <w:sz w:val="21"/>
          <w:szCs w:val="21"/>
        </w:rPr>
        <w:t>（</w:t>
      </w:r>
      <w:r>
        <w:rPr>
          <w:sz w:val="21"/>
          <w:szCs w:val="21"/>
        </w:rPr>
        <w:t>2）</w:t>
      </w:r>
      <w:r>
        <w:rPr>
          <w:rFonts w:hint="eastAsia"/>
          <w:sz w:val="21"/>
          <w:szCs w:val="21"/>
        </w:rPr>
        <w:t>理由</w:t>
      </w:r>
      <w:r>
        <w:rPr>
          <w:sz w:val="21"/>
          <w:szCs w:val="21"/>
        </w:rPr>
        <w:t>：</w:t>
      </w:r>
      <w:r>
        <w:rPr>
          <w:rFonts w:hint="eastAsia"/>
          <w:sz w:val="21"/>
          <w:szCs w:val="21"/>
        </w:rPr>
        <w:t>依据相关规定，建筑面积在1-5万㎡之间的应配备2名专职安全员，本工程建筑面积15000㎡， 应配备2名，本工程配备了3名，因此妥当。</w:t>
      </w:r>
    </w:p>
    <w:p>
      <w:pPr>
        <w:snapToGrid w:val="0"/>
        <w:spacing w:line="360" w:lineRule="auto"/>
        <w:rPr>
          <w:rFonts w:ascii="黑体" w:hAnsi="黑体" w:eastAsia="黑体"/>
          <w:sz w:val="21"/>
          <w:szCs w:val="21"/>
        </w:rPr>
      </w:pPr>
    </w:p>
    <w:p>
      <w:pPr>
        <w:snapToGrid w:val="0"/>
        <w:spacing w:line="360" w:lineRule="auto"/>
        <w:rPr>
          <w:sz w:val="21"/>
          <w:szCs w:val="21"/>
        </w:rPr>
      </w:pPr>
      <w:r>
        <w:rPr>
          <w:rFonts w:hint="eastAsia" w:ascii="黑体" w:hAnsi="黑体" w:eastAsia="黑体"/>
          <w:sz w:val="21"/>
          <w:szCs w:val="21"/>
        </w:rPr>
        <w:t>事件二</w:t>
      </w:r>
      <w:r>
        <w:rPr>
          <w:rFonts w:ascii="黑体" w:hAnsi="黑体" w:eastAsia="黑体"/>
          <w:sz w:val="21"/>
          <w:szCs w:val="21"/>
        </w:rPr>
        <w:t>：</w:t>
      </w:r>
      <w:r>
        <w:rPr>
          <w:rFonts w:hint="eastAsia"/>
          <w:sz w:val="21"/>
          <w:szCs w:val="21"/>
        </w:rPr>
        <w:t>施工单位制定了底板浇筑方案，浇筑时当地最高大气温度35℃，入模温度45℃。浇筑完成15小时后采用覆盖，养护7天。测温记录显示：混凝土内部最高温度85℃，其表面最高温度40℃。监理检查发现底板表面混凝土有裂缝，钻芯取样，样品均有贯通裂缝。</w:t>
      </w:r>
    </w:p>
    <w:p>
      <w:pPr>
        <w:snapToGrid w:val="0"/>
        <w:spacing w:line="360" w:lineRule="auto"/>
        <w:rPr>
          <w:sz w:val="21"/>
          <w:szCs w:val="21"/>
        </w:rPr>
      </w:pPr>
      <w:r>
        <w:rPr>
          <w:rFonts w:hint="eastAsia" w:ascii="黑体" w:hAnsi="黑体" w:eastAsia="黑体"/>
          <w:sz w:val="21"/>
          <w:szCs w:val="21"/>
        </w:rPr>
        <w:t>问题</w:t>
      </w:r>
      <w:r>
        <w:rPr>
          <w:rFonts w:ascii="黑体" w:hAnsi="黑体" w:eastAsia="黑体"/>
          <w:sz w:val="21"/>
          <w:szCs w:val="21"/>
        </w:rPr>
        <w:t>2</w:t>
      </w:r>
      <w:r>
        <w:rPr>
          <w:rFonts w:hint="eastAsia" w:ascii="黑体" w:hAnsi="黑体" w:eastAsia="黑体"/>
          <w:sz w:val="21"/>
          <w:szCs w:val="21"/>
        </w:rPr>
        <w:t>：</w:t>
      </w:r>
      <w:r>
        <w:rPr>
          <w:rFonts w:hint="eastAsia"/>
          <w:sz w:val="21"/>
          <w:szCs w:val="21"/>
        </w:rPr>
        <w:t xml:space="preserve">本工程基础底板产生裂缝的主要原因是什么?大体积混凝土裂缝控制的常用措施是什么? </w:t>
      </w:r>
    </w:p>
    <w:p>
      <w:pPr>
        <w:snapToGrid w:val="0"/>
        <w:spacing w:line="360" w:lineRule="auto"/>
        <w:rPr>
          <w:sz w:val="21"/>
          <w:szCs w:val="21"/>
        </w:rPr>
      </w:pPr>
      <w:r>
        <w:rPr>
          <w:rFonts w:hint="eastAsia" w:ascii="黑体" w:hAnsi="黑体" w:eastAsia="黑体"/>
          <w:sz w:val="21"/>
          <w:szCs w:val="21"/>
        </w:rPr>
        <w:t>答</w:t>
      </w:r>
      <w:r>
        <w:rPr>
          <w:rFonts w:ascii="黑体" w:hAnsi="黑体" w:eastAsia="黑体"/>
          <w:sz w:val="21"/>
          <w:szCs w:val="21"/>
        </w:rPr>
        <w:t>：</w:t>
      </w:r>
      <w:r>
        <w:rPr>
          <w:rFonts w:hint="eastAsia" w:ascii="黑体" w:hAnsi="黑体" w:eastAsia="黑体"/>
          <w:sz w:val="21"/>
          <w:szCs w:val="21"/>
        </w:rPr>
        <w:t>（1）</w:t>
      </w:r>
      <w:r>
        <w:rPr>
          <w:rFonts w:hint="eastAsia"/>
          <w:sz w:val="21"/>
          <w:szCs w:val="21"/>
        </w:rPr>
        <w:t>产生裂缝的主要原因：a</w:t>
      </w:r>
      <w:r>
        <w:rPr>
          <w:sz w:val="21"/>
          <w:szCs w:val="21"/>
        </w:rPr>
        <w:t xml:space="preserve"> </w:t>
      </w:r>
      <w:r>
        <w:rPr>
          <w:rFonts w:hint="eastAsia"/>
          <w:sz w:val="21"/>
          <w:szCs w:val="21"/>
        </w:rPr>
        <w:t>入模温度45℃&gt;</w:t>
      </w:r>
      <w:r>
        <w:rPr>
          <w:rFonts w:hint="eastAsia" w:ascii="黑体" w:hAnsi="黑体" w:eastAsia="黑体"/>
          <w:b/>
          <w:bCs/>
          <w:sz w:val="21"/>
          <w:szCs w:val="21"/>
        </w:rPr>
        <w:t>30℃  b</w:t>
      </w:r>
      <w:r>
        <w:rPr>
          <w:rFonts w:ascii="黑体" w:hAnsi="黑体" w:eastAsia="黑体"/>
          <w:b/>
          <w:bCs/>
          <w:sz w:val="21"/>
          <w:szCs w:val="21"/>
        </w:rPr>
        <w:t xml:space="preserve"> </w:t>
      </w:r>
      <w:r>
        <w:rPr>
          <w:rFonts w:hint="eastAsia" w:ascii="黑体" w:hAnsi="黑体" w:eastAsia="黑体"/>
          <w:b/>
          <w:bCs/>
          <w:sz w:val="21"/>
          <w:szCs w:val="21"/>
        </w:rPr>
        <w:t>里</w:t>
      </w:r>
      <w:r>
        <w:rPr>
          <w:rFonts w:ascii="黑体" w:hAnsi="黑体" w:eastAsia="黑体"/>
          <w:b/>
          <w:bCs/>
          <w:sz w:val="21"/>
          <w:szCs w:val="21"/>
        </w:rPr>
        <w:t>表温差</w:t>
      </w:r>
      <w:r>
        <w:rPr>
          <w:rFonts w:hint="eastAsia" w:ascii="黑体" w:hAnsi="黑体" w:eastAsia="黑体"/>
          <w:b/>
          <w:bCs/>
          <w:sz w:val="21"/>
          <w:szCs w:val="21"/>
        </w:rPr>
        <w:t>45</w:t>
      </w:r>
      <w:r>
        <w:rPr>
          <w:rFonts w:hint="eastAsia"/>
          <w:sz w:val="21"/>
          <w:szCs w:val="21"/>
        </w:rPr>
        <w:t>℃&gt;</w:t>
      </w:r>
      <w:r>
        <w:rPr>
          <w:rFonts w:hint="eastAsia" w:ascii="黑体" w:hAnsi="黑体" w:eastAsia="黑体"/>
          <w:b/>
          <w:bCs/>
          <w:sz w:val="21"/>
          <w:szCs w:val="21"/>
        </w:rPr>
        <w:t>25℃</w:t>
      </w:r>
      <w:r>
        <w:rPr>
          <w:rFonts w:hint="eastAsia"/>
          <w:sz w:val="21"/>
          <w:szCs w:val="21"/>
        </w:rPr>
        <w:t>,</w:t>
      </w:r>
    </w:p>
    <w:p>
      <w:pPr>
        <w:snapToGrid w:val="0"/>
        <w:spacing w:line="360" w:lineRule="auto"/>
        <w:rPr>
          <w:sz w:val="21"/>
          <w:szCs w:val="21"/>
        </w:rPr>
      </w:pPr>
      <w:r>
        <w:rPr>
          <w:sz w:val="21"/>
          <w:szCs w:val="21"/>
        </w:rPr>
        <w:t xml:space="preserve">C </w:t>
      </w:r>
      <w:r>
        <w:rPr>
          <w:rFonts w:hint="eastAsia"/>
          <w:sz w:val="21"/>
          <w:szCs w:val="21"/>
        </w:rPr>
        <w:t>浇筑完成15小时后采用覆盖超过12h d 养护</w:t>
      </w:r>
      <w:r>
        <w:rPr>
          <w:sz w:val="21"/>
          <w:szCs w:val="21"/>
        </w:rPr>
        <w:t>时间</w:t>
      </w:r>
      <w:r>
        <w:rPr>
          <w:rFonts w:hint="eastAsia"/>
          <w:sz w:val="21"/>
          <w:szCs w:val="21"/>
        </w:rPr>
        <w:t>7d不足14d</w:t>
      </w:r>
    </w:p>
    <w:p>
      <w:pPr>
        <w:snapToGrid w:val="0"/>
        <w:spacing w:line="360" w:lineRule="auto"/>
        <w:rPr>
          <w:rFonts w:ascii="黑体" w:hAnsi="黑体" w:eastAsia="黑体"/>
          <w:sz w:val="21"/>
          <w:szCs w:val="21"/>
        </w:rPr>
      </w:pPr>
      <w:r>
        <w:rPr>
          <w:rFonts w:hint="eastAsia"/>
          <w:sz w:val="21"/>
          <w:szCs w:val="21"/>
        </w:rPr>
        <w:t>（2）常用措施：</w:t>
      </w:r>
    </w:p>
    <w:p>
      <w:pPr>
        <w:pStyle w:val="11"/>
        <w:numPr>
          <w:ilvl w:val="0"/>
          <w:numId w:val="1"/>
        </w:numPr>
        <w:snapToGrid w:val="0"/>
        <w:spacing w:line="360" w:lineRule="auto"/>
        <w:ind w:firstLineChars="0"/>
        <w:rPr>
          <w:sz w:val="21"/>
          <w:szCs w:val="21"/>
        </w:rPr>
      </w:pPr>
      <w:r>
        <w:rPr>
          <w:rFonts w:hint="eastAsia"/>
          <w:sz w:val="21"/>
          <w:szCs w:val="21"/>
        </w:rPr>
        <w:t>优选矿渣水泥，适当使用缓凝减水剂</w:t>
      </w:r>
    </w:p>
    <w:p>
      <w:pPr>
        <w:pStyle w:val="11"/>
        <w:numPr>
          <w:ilvl w:val="0"/>
          <w:numId w:val="1"/>
        </w:numPr>
        <w:snapToGrid w:val="0"/>
        <w:spacing w:line="360" w:lineRule="auto"/>
        <w:ind w:firstLineChars="0"/>
        <w:rPr>
          <w:sz w:val="21"/>
          <w:szCs w:val="21"/>
        </w:rPr>
      </w:pPr>
      <w:r>
        <w:rPr>
          <w:rFonts w:hint="eastAsia"/>
          <w:sz w:val="21"/>
          <w:szCs w:val="21"/>
        </w:rPr>
        <w:t>降低水灰比，减少水泥用量</w:t>
      </w:r>
    </w:p>
    <w:p>
      <w:pPr>
        <w:pStyle w:val="11"/>
        <w:numPr>
          <w:ilvl w:val="0"/>
          <w:numId w:val="1"/>
        </w:numPr>
        <w:snapToGrid w:val="0"/>
        <w:spacing w:line="360" w:lineRule="auto"/>
        <w:ind w:firstLineChars="0"/>
        <w:rPr>
          <w:sz w:val="21"/>
          <w:szCs w:val="21"/>
        </w:rPr>
      </w:pPr>
      <w:r>
        <w:rPr>
          <w:rFonts w:hint="eastAsia"/>
          <w:sz w:val="21"/>
          <w:szCs w:val="21"/>
        </w:rPr>
        <w:t>及时对混凝土覆盖保温、保湿。</w:t>
      </w:r>
    </w:p>
    <w:p>
      <w:pPr>
        <w:pStyle w:val="11"/>
        <w:numPr>
          <w:ilvl w:val="0"/>
          <w:numId w:val="1"/>
        </w:numPr>
        <w:snapToGrid w:val="0"/>
        <w:spacing w:line="360" w:lineRule="auto"/>
        <w:ind w:firstLineChars="0"/>
        <w:rPr>
          <w:sz w:val="21"/>
          <w:szCs w:val="21"/>
        </w:rPr>
      </w:pPr>
      <w:r>
        <w:rPr>
          <w:rFonts w:hint="eastAsia"/>
          <w:sz w:val="21"/>
          <w:szCs w:val="21"/>
        </w:rPr>
        <w:t>预埋冷却水管，通入循环水，强制降低混凝土水化热温度</w:t>
      </w:r>
    </w:p>
    <w:p>
      <w:pPr>
        <w:pStyle w:val="11"/>
        <w:numPr>
          <w:ilvl w:val="0"/>
          <w:numId w:val="1"/>
        </w:numPr>
        <w:snapToGrid w:val="0"/>
        <w:spacing w:line="360" w:lineRule="auto"/>
        <w:ind w:firstLineChars="0"/>
        <w:rPr>
          <w:sz w:val="21"/>
          <w:szCs w:val="21"/>
        </w:rPr>
      </w:pPr>
      <w:r>
        <w:rPr>
          <w:rFonts w:hint="eastAsia"/>
          <w:sz w:val="21"/>
          <w:szCs w:val="21"/>
        </w:rPr>
        <w:t>适量掺入的微膨胀剂或膨胀水泥，减少混凝土的温度应力</w:t>
      </w:r>
    </w:p>
    <w:p>
      <w:pPr>
        <w:pStyle w:val="11"/>
        <w:numPr>
          <w:ilvl w:val="0"/>
          <w:numId w:val="1"/>
        </w:numPr>
        <w:snapToGrid w:val="0"/>
        <w:spacing w:line="360" w:lineRule="auto"/>
        <w:ind w:firstLineChars="0"/>
        <w:rPr>
          <w:sz w:val="21"/>
          <w:szCs w:val="21"/>
        </w:rPr>
      </w:pPr>
      <w:r>
        <w:rPr>
          <w:rFonts w:hint="eastAsia"/>
          <w:sz w:val="21"/>
          <w:szCs w:val="21"/>
        </w:rPr>
        <w:t>设置后浇缝，减小外应力和温度应力；有利于散热，降低混凝土的内部温度</w:t>
      </w:r>
    </w:p>
    <w:p>
      <w:pPr>
        <w:pStyle w:val="11"/>
        <w:numPr>
          <w:ilvl w:val="0"/>
          <w:numId w:val="1"/>
        </w:numPr>
        <w:snapToGrid w:val="0"/>
        <w:spacing w:line="360" w:lineRule="auto"/>
        <w:ind w:firstLineChars="0"/>
        <w:rPr>
          <w:sz w:val="21"/>
          <w:szCs w:val="21"/>
        </w:rPr>
      </w:pPr>
      <w:r>
        <w:rPr>
          <w:rFonts w:hint="eastAsia"/>
          <w:sz w:val="21"/>
          <w:szCs w:val="21"/>
        </w:rPr>
        <w:t>采用二次抹面工艺，减少表面收缩裂缝</w:t>
      </w:r>
    </w:p>
    <w:p>
      <w:pPr>
        <w:snapToGrid w:val="0"/>
        <w:spacing w:line="360" w:lineRule="auto"/>
        <w:rPr>
          <w:sz w:val="21"/>
          <w:szCs w:val="21"/>
        </w:rPr>
      </w:pPr>
      <w:r>
        <w:rPr>
          <w:rFonts w:hint="eastAsia" w:ascii="黑体" w:hAnsi="黑体" w:eastAsia="黑体"/>
          <w:sz w:val="21"/>
          <w:szCs w:val="21"/>
        </w:rPr>
        <w:t>事件三</w:t>
      </w:r>
      <w:r>
        <w:rPr>
          <w:rFonts w:ascii="黑体" w:hAnsi="黑体" w:eastAsia="黑体"/>
          <w:sz w:val="21"/>
          <w:szCs w:val="21"/>
        </w:rPr>
        <w:t>：</w:t>
      </w:r>
      <w:r>
        <w:rPr>
          <w:rFonts w:hint="eastAsia"/>
          <w:sz w:val="21"/>
          <w:szCs w:val="21"/>
        </w:rPr>
        <w:t>外装修施工时，施工单位搭设了扣件式钢管脚手架（如图）。架体搭设完成后进行了验收检查，并提出了整改意见。</w:t>
      </w:r>
    </w:p>
    <w:p>
      <w:pPr>
        <w:snapToGrid w:val="0"/>
        <w:spacing w:line="360" w:lineRule="auto"/>
        <w:jc w:val="center"/>
        <w:rPr>
          <w:sz w:val="21"/>
          <w:szCs w:val="21"/>
        </w:rPr>
      </w:pPr>
      <w:r>
        <w:rPr>
          <w:sz w:val="21"/>
          <w:szCs w:val="21"/>
        </w:rPr>
        <w:drawing>
          <wp:inline distT="0" distB="0" distL="0" distR="0">
            <wp:extent cx="3888105" cy="3260090"/>
            <wp:effectExtent l="0" t="0" r="17145" b="1651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888105" cy="3260090"/>
                    </a:xfrm>
                    <a:prstGeom prst="rect">
                      <a:avLst/>
                    </a:prstGeom>
                    <a:noFill/>
                    <a:ln>
                      <a:noFill/>
                    </a:ln>
                  </pic:spPr>
                </pic:pic>
              </a:graphicData>
            </a:graphic>
          </wp:inline>
        </w:drawing>
      </w:r>
    </w:p>
    <w:p>
      <w:pPr>
        <w:snapToGrid w:val="0"/>
        <w:spacing w:line="360" w:lineRule="auto"/>
        <w:rPr>
          <w:sz w:val="21"/>
          <w:szCs w:val="21"/>
        </w:rPr>
      </w:pPr>
      <w:r>
        <w:rPr>
          <w:rFonts w:hint="eastAsia" w:ascii="黑体" w:hAnsi="黑体" w:eastAsia="黑体"/>
          <w:sz w:val="21"/>
          <w:szCs w:val="21"/>
        </w:rPr>
        <w:t>问题3：</w:t>
      </w:r>
      <w:r>
        <w:rPr>
          <w:rFonts w:hint="eastAsia"/>
          <w:sz w:val="21"/>
          <w:szCs w:val="21"/>
        </w:rPr>
        <w:t>指出事件三中脚手架搭设的错误之处。</w:t>
      </w:r>
    </w:p>
    <w:p>
      <w:pPr>
        <w:snapToGrid w:val="0"/>
        <w:spacing w:line="360" w:lineRule="auto"/>
        <w:rPr>
          <w:sz w:val="21"/>
          <w:szCs w:val="21"/>
        </w:rPr>
      </w:pPr>
      <w:r>
        <w:rPr>
          <w:rFonts w:hint="eastAsia"/>
          <w:sz w:val="21"/>
          <w:szCs w:val="21"/>
        </w:rPr>
        <w:t>答</w:t>
      </w:r>
      <w:r>
        <w:rPr>
          <w:sz w:val="21"/>
          <w:szCs w:val="21"/>
        </w:rPr>
        <w:t>：</w:t>
      </w:r>
      <w:r>
        <w:rPr>
          <w:rFonts w:hint="eastAsia"/>
          <w:sz w:val="21"/>
          <w:szCs w:val="21"/>
        </w:rPr>
        <w:t>不妥之处一：当立杆的基础不在同一高度上时，必须将高出的纵向扫地杆向低处延长两跨与立杆固定，本图中，高出纵向扫地杆只向低处延长了一跨。</w:t>
      </w:r>
      <w:r>
        <w:rPr>
          <w:rFonts w:hint="eastAsia"/>
          <w:sz w:val="21"/>
        </w:rPr>
        <w:t> </w:t>
      </w:r>
      <w:r>
        <w:rPr>
          <w:rFonts w:hint="eastAsia"/>
          <w:sz w:val="21"/>
          <w:szCs w:val="21"/>
        </w:rPr>
        <w:t>横向扫地杆应在纵向扫地杆下部；</w:t>
      </w:r>
      <w:r>
        <w:rPr>
          <w:rFonts w:hint="eastAsia"/>
          <w:sz w:val="21"/>
        </w:rPr>
        <w:t> </w:t>
      </w:r>
      <w:r>
        <w:rPr>
          <w:rFonts w:hint="eastAsia"/>
          <w:sz w:val="21"/>
          <w:szCs w:val="21"/>
        </w:rPr>
        <w:br w:type="textWrapping"/>
      </w:r>
      <w:r>
        <w:rPr>
          <w:rFonts w:hint="eastAsia"/>
          <w:sz w:val="21"/>
          <w:szCs w:val="21"/>
        </w:rPr>
        <w:t>不妥之处二：脚手架底下未设置木垫板</w:t>
      </w:r>
      <w:r>
        <w:rPr>
          <w:rFonts w:hint="eastAsia"/>
          <w:sz w:val="21"/>
        </w:rPr>
        <w:t> </w:t>
      </w:r>
      <w:r>
        <w:rPr>
          <w:rFonts w:hint="eastAsia"/>
          <w:sz w:val="21"/>
          <w:szCs w:val="21"/>
        </w:rPr>
        <w:br w:type="textWrapping"/>
      </w:r>
      <w:r>
        <w:rPr>
          <w:rFonts w:hint="eastAsia"/>
          <w:sz w:val="21"/>
          <w:szCs w:val="21"/>
        </w:rPr>
        <w:t>不妥之处三：立杆有采用搭接的方式，而应采用对接。</w:t>
      </w:r>
      <w:r>
        <w:rPr>
          <w:rFonts w:hint="eastAsia"/>
          <w:sz w:val="21"/>
        </w:rPr>
        <w:t> </w:t>
      </w:r>
      <w:r>
        <w:rPr>
          <w:rFonts w:hint="eastAsia"/>
          <w:sz w:val="21"/>
          <w:szCs w:val="21"/>
        </w:rPr>
        <w:br w:type="textWrapping"/>
      </w:r>
      <w:r>
        <w:rPr>
          <w:rFonts w:hint="eastAsia"/>
          <w:sz w:val="21"/>
          <w:szCs w:val="21"/>
        </w:rPr>
        <w:t>不妥之处四：该脚手架宜采用刚性连墙件与建筑物可靠连接，亦可采用钢筋与顶撑配合使用的附墙方式，严禁使用只有钢筋的柔性连墙件。</w:t>
      </w:r>
      <w:r>
        <w:rPr>
          <w:rFonts w:hint="eastAsia"/>
          <w:sz w:val="21"/>
        </w:rPr>
        <w:t> </w:t>
      </w:r>
      <w:r>
        <w:rPr>
          <w:rFonts w:hint="eastAsia"/>
          <w:sz w:val="21"/>
          <w:szCs w:val="21"/>
        </w:rPr>
        <w:br w:type="textWrapping"/>
      </w:r>
      <w:r>
        <w:rPr>
          <w:rFonts w:hint="eastAsia"/>
          <w:sz w:val="21"/>
          <w:szCs w:val="21"/>
        </w:rPr>
        <w:t>不妥之处五：剪刀撑水平方向未连续设置</w:t>
      </w:r>
      <w:r>
        <w:rPr>
          <w:rFonts w:hint="eastAsia"/>
          <w:sz w:val="21"/>
        </w:rPr>
        <w:t> </w:t>
      </w:r>
      <w:r>
        <w:rPr>
          <w:rFonts w:hint="eastAsia"/>
          <w:sz w:val="21"/>
          <w:szCs w:val="21"/>
        </w:rPr>
        <w:br w:type="textWrapping"/>
      </w:r>
      <w:r>
        <w:rPr>
          <w:rFonts w:hint="eastAsia"/>
          <w:sz w:val="21"/>
          <w:szCs w:val="21"/>
        </w:rPr>
        <w:t>不妥之处六：脚手架的步距一般不超过1.8m，而本图中低处脚手架的最下一步步距为2.3m。</w:t>
      </w:r>
      <w:r>
        <w:rPr>
          <w:rFonts w:hint="eastAsia"/>
          <w:sz w:val="21"/>
        </w:rPr>
        <w:t> </w:t>
      </w:r>
      <w:r>
        <w:rPr>
          <w:rFonts w:hint="eastAsia"/>
          <w:sz w:val="21"/>
          <w:szCs w:val="21"/>
        </w:rPr>
        <w:br w:type="textWrapping"/>
      </w:r>
      <w:r>
        <w:rPr>
          <w:rFonts w:hint="eastAsia"/>
          <w:sz w:val="21"/>
          <w:szCs w:val="21"/>
        </w:rPr>
        <w:t>不妥之处七：未设置安全防护网等</w:t>
      </w:r>
      <w:r>
        <w:rPr>
          <w:rFonts w:hint="eastAsia"/>
          <w:sz w:val="21"/>
        </w:rPr>
        <w:t> </w:t>
      </w:r>
    </w:p>
    <w:p>
      <w:pPr>
        <w:snapToGrid w:val="0"/>
        <w:spacing w:line="360" w:lineRule="auto"/>
        <w:rPr>
          <w:sz w:val="21"/>
          <w:szCs w:val="21"/>
        </w:rPr>
      </w:pPr>
      <w:r>
        <w:rPr>
          <w:rFonts w:hint="eastAsia" w:ascii="黑体" w:hAnsi="黑体" w:eastAsia="黑体"/>
          <w:sz w:val="21"/>
          <w:szCs w:val="21"/>
        </w:rPr>
        <w:t>事件四</w:t>
      </w:r>
      <w:r>
        <w:rPr>
          <w:rFonts w:ascii="黑体" w:hAnsi="黑体" w:eastAsia="黑体"/>
          <w:sz w:val="21"/>
          <w:szCs w:val="21"/>
        </w:rPr>
        <w:t>：</w:t>
      </w:r>
      <w:r>
        <w:rPr>
          <w:rFonts w:hint="eastAsia"/>
          <w:sz w:val="21"/>
          <w:szCs w:val="21"/>
        </w:rPr>
        <w:t>项目经理组织参见各方人员进行高出作业专项安全检查。检查内容包括安全帽、安全网、安全带、悬挑式物料平台等。监理工程师认为检查项目不全面，要求按照《建筑施工安全检查标准》（JGJ59-2011）予以补充。</w:t>
      </w:r>
    </w:p>
    <w:p>
      <w:pPr>
        <w:snapToGrid w:val="0"/>
        <w:spacing w:line="360" w:lineRule="auto"/>
        <w:rPr>
          <w:sz w:val="21"/>
          <w:szCs w:val="21"/>
        </w:rPr>
      </w:pPr>
      <w:r>
        <w:rPr>
          <w:rFonts w:hint="eastAsia" w:ascii="黑体" w:hAnsi="黑体" w:eastAsia="黑体"/>
          <w:sz w:val="21"/>
          <w:szCs w:val="21"/>
        </w:rPr>
        <w:t>问题4：</w:t>
      </w:r>
      <w:r>
        <w:rPr>
          <w:rFonts w:hint="eastAsia"/>
          <w:sz w:val="21"/>
          <w:szCs w:val="21"/>
        </w:rPr>
        <w:t>按照《建筑施工安全检查标准》（JGJ59-2011），现场高处作业检查的项目还应补充哪些?</w:t>
      </w:r>
    </w:p>
    <w:p>
      <w:pPr>
        <w:snapToGrid w:val="0"/>
        <w:spacing w:line="360" w:lineRule="auto"/>
        <w:rPr>
          <w:sz w:val="21"/>
          <w:szCs w:val="21"/>
        </w:rPr>
      </w:pPr>
      <w:r>
        <w:rPr>
          <w:rFonts w:hint="eastAsia"/>
          <w:sz w:val="21"/>
          <w:szCs w:val="21"/>
        </w:rPr>
        <w:t>答</w:t>
      </w:r>
      <w:r>
        <w:rPr>
          <w:sz w:val="21"/>
          <w:szCs w:val="21"/>
        </w:rPr>
        <w:t>：</w:t>
      </w:r>
      <w:r>
        <w:rPr>
          <w:rFonts w:hint="eastAsia"/>
          <w:sz w:val="21"/>
          <w:szCs w:val="21"/>
        </w:rPr>
        <w:t>临边防护、洞口防护、通道口防护、攀登作业、悬空作业、移动式操作平台</w:t>
      </w:r>
    </w:p>
    <w:p>
      <w:pPr>
        <w:snapToGrid w:val="0"/>
        <w:spacing w:line="360" w:lineRule="auto"/>
        <w:rPr>
          <w:rFonts w:ascii="黑体" w:hAnsi="黑体" w:eastAsia="黑体"/>
          <w:sz w:val="21"/>
          <w:szCs w:val="21"/>
        </w:rPr>
      </w:pPr>
    </w:p>
    <w:p>
      <w:pPr>
        <w:snapToGrid w:val="0"/>
        <w:spacing w:line="360" w:lineRule="auto"/>
        <w:outlineLvl w:val="1"/>
        <w:rPr>
          <w:rFonts w:ascii="黑体" w:hAnsi="黑体" w:eastAsia="黑体"/>
          <w:sz w:val="21"/>
          <w:szCs w:val="21"/>
        </w:rPr>
      </w:pPr>
      <w:r>
        <w:rPr>
          <w:rFonts w:hint="eastAsia" w:ascii="黑体" w:hAnsi="黑体" w:eastAsia="黑体"/>
          <w:sz w:val="21"/>
          <w:szCs w:val="21"/>
        </w:rPr>
        <w:t>（四）背景资料：</w:t>
      </w:r>
    </w:p>
    <w:p>
      <w:pPr>
        <w:snapToGrid w:val="0"/>
        <w:spacing w:line="360" w:lineRule="auto"/>
        <w:rPr>
          <w:sz w:val="21"/>
          <w:szCs w:val="21"/>
        </w:rPr>
      </w:pPr>
      <w:r>
        <w:rPr>
          <w:rFonts w:hint="eastAsia"/>
          <w:sz w:val="21"/>
          <w:szCs w:val="21"/>
        </w:rPr>
        <w:t>某新建办公楼工程，层高</w:t>
      </w:r>
      <w:r>
        <w:rPr>
          <w:sz w:val="21"/>
          <w:szCs w:val="21"/>
        </w:rPr>
        <w:t>5</w:t>
      </w:r>
      <w:r>
        <w:rPr>
          <w:rFonts w:hint="eastAsia"/>
          <w:sz w:val="21"/>
          <w:szCs w:val="21"/>
        </w:rPr>
        <w:t>层</w:t>
      </w:r>
      <w:r>
        <w:rPr>
          <w:sz w:val="21"/>
          <w:szCs w:val="21"/>
        </w:rPr>
        <w:t>，</w:t>
      </w:r>
      <w:r>
        <w:rPr>
          <w:rFonts w:hint="eastAsia"/>
          <w:sz w:val="21"/>
          <w:szCs w:val="21"/>
        </w:rPr>
        <w:t>建筑面积</w:t>
      </w:r>
      <w:r>
        <w:rPr>
          <w:sz w:val="21"/>
          <w:szCs w:val="21"/>
        </w:rPr>
        <w:t>90</w:t>
      </w:r>
      <w:r>
        <w:rPr>
          <w:rFonts w:hint="eastAsia"/>
          <w:sz w:val="21"/>
          <w:szCs w:val="21"/>
        </w:rPr>
        <w:t>00㎡，建设单位自行编制了招标工程量清单等招标文件，</w:t>
      </w:r>
      <w:r>
        <w:rPr>
          <w:sz w:val="21"/>
          <w:szCs w:val="21"/>
        </w:rPr>
        <w:t>筏板</w:t>
      </w:r>
      <w:r>
        <w:rPr>
          <w:rFonts w:hint="eastAsia"/>
          <w:sz w:val="21"/>
          <w:szCs w:val="21"/>
        </w:rPr>
        <w:t>基础；工期自2013年7月1日起至2014年</w:t>
      </w:r>
      <w:r>
        <w:rPr>
          <w:sz w:val="21"/>
          <w:szCs w:val="21"/>
        </w:rPr>
        <w:t>7</w:t>
      </w:r>
      <w:r>
        <w:rPr>
          <w:rFonts w:hint="eastAsia"/>
          <w:sz w:val="21"/>
          <w:szCs w:val="21"/>
        </w:rPr>
        <w:t>月</w:t>
      </w:r>
      <w:r>
        <w:rPr>
          <w:sz w:val="21"/>
          <w:szCs w:val="21"/>
        </w:rPr>
        <w:t>1</w:t>
      </w:r>
      <w:r>
        <w:rPr>
          <w:rFonts w:hint="eastAsia"/>
          <w:sz w:val="21"/>
          <w:szCs w:val="21"/>
        </w:rPr>
        <w:t>日止，工期为1</w:t>
      </w:r>
      <w:r>
        <w:rPr>
          <w:sz w:val="21"/>
          <w:szCs w:val="21"/>
        </w:rPr>
        <w:t>2</w:t>
      </w:r>
      <w:r>
        <w:rPr>
          <w:rFonts w:hint="eastAsia"/>
          <w:sz w:val="21"/>
          <w:szCs w:val="21"/>
        </w:rPr>
        <w:t>个月。</w:t>
      </w:r>
    </w:p>
    <w:p>
      <w:pPr>
        <w:snapToGrid w:val="0"/>
        <w:spacing w:line="360" w:lineRule="auto"/>
        <w:rPr>
          <w:sz w:val="21"/>
          <w:szCs w:val="21"/>
        </w:rPr>
      </w:pPr>
      <w:r>
        <w:rPr>
          <w:rFonts w:hint="eastAsia" w:ascii="黑体" w:hAnsi="黑体" w:eastAsia="黑体"/>
          <w:sz w:val="21"/>
          <w:szCs w:val="21"/>
        </w:rPr>
        <w:t>事件</w:t>
      </w:r>
      <w:r>
        <w:rPr>
          <w:rFonts w:ascii="黑体" w:hAnsi="黑体" w:eastAsia="黑体"/>
          <w:sz w:val="21"/>
          <w:szCs w:val="21"/>
        </w:rPr>
        <w:t>一：</w:t>
      </w:r>
      <w:r>
        <w:rPr>
          <w:rFonts w:hint="eastAsia"/>
          <w:sz w:val="21"/>
          <w:szCs w:val="21"/>
        </w:rPr>
        <w:t>本工程项目经理组织编制了项目施工组织设计，经分公司技术部经理审核后，报分公司总工程师（公司总工程师授权）审批;由项目技术部门经理主持编制外脚手架（落地式）施工方案，经项目总工程师、总监理工程师、建设单位负责人签字批准实施。</w:t>
      </w:r>
    </w:p>
    <w:p>
      <w:pPr>
        <w:snapToGrid w:val="0"/>
        <w:spacing w:line="360" w:lineRule="auto"/>
        <w:rPr>
          <w:sz w:val="21"/>
          <w:szCs w:val="21"/>
        </w:rPr>
      </w:pPr>
      <w:r>
        <w:rPr>
          <w:rFonts w:hint="eastAsia" w:ascii="黑体" w:hAnsi="黑体" w:eastAsia="黑体"/>
          <w:sz w:val="21"/>
          <w:szCs w:val="21"/>
        </w:rPr>
        <w:t>问题1：</w:t>
      </w:r>
      <w:r>
        <w:rPr>
          <w:rFonts w:hint="eastAsia"/>
          <w:sz w:val="21"/>
          <w:szCs w:val="21"/>
        </w:rPr>
        <w:t>指出项目施工组织设计、外脚手架施工方案、塔吊安装拆卸方案编制、审批的不妥之处，并写出相应的正确做法。</w:t>
      </w:r>
    </w:p>
    <w:p>
      <w:pPr>
        <w:snapToGrid w:val="0"/>
        <w:spacing w:line="360" w:lineRule="auto"/>
        <w:rPr>
          <w:rFonts w:ascii="黑体" w:hAnsi="黑体" w:eastAsia="黑体"/>
          <w:color w:val="0000FF"/>
        </w:rPr>
      </w:pPr>
      <w:r>
        <w:rPr>
          <w:rFonts w:hint="eastAsia"/>
          <w:sz w:val="21"/>
          <w:szCs w:val="21"/>
        </w:rPr>
        <w:t>答</w:t>
      </w:r>
      <w:r>
        <w:rPr>
          <w:sz w:val="21"/>
          <w:szCs w:val="21"/>
        </w:rPr>
        <w:t>：</w:t>
      </w:r>
      <w:r>
        <w:rPr>
          <w:rFonts w:hint="eastAsia"/>
          <w:sz w:val="21"/>
          <w:szCs w:val="21"/>
        </w:rPr>
        <w:t>（1）不妥之处：本工程项目经理组织编制了施工组织设计，经分公司技术部经理审核后，报分公司总工程师（公司总工程师授权）审批。</w:t>
      </w:r>
      <w:r>
        <w:rPr>
          <w:rFonts w:hint="eastAsia"/>
          <w:sz w:val="21"/>
          <w:szCs w:val="21"/>
        </w:rPr>
        <w:br w:type="textWrapping"/>
      </w:r>
      <w:r>
        <w:rPr>
          <w:rFonts w:hint="eastAsia"/>
          <w:sz w:val="21"/>
          <w:szCs w:val="21"/>
        </w:rPr>
        <w:t>正确做法：应自分公司技术部经理审核，报总公司总工程师审批。</w:t>
      </w:r>
      <w:r>
        <w:rPr>
          <w:rFonts w:hint="eastAsia"/>
          <w:sz w:val="21"/>
          <w:szCs w:val="21"/>
        </w:rPr>
        <w:br w:type="textWrapping"/>
      </w:r>
      <w:r>
        <w:rPr>
          <w:rFonts w:hint="eastAsia"/>
          <w:sz w:val="21"/>
          <w:szCs w:val="21"/>
        </w:rPr>
        <w:t>（2）不妥之处二：自项目技术部经理主持编制外脚手架（落地式）施工方案，经项目总工程师审批。</w:t>
      </w:r>
      <w:r>
        <w:rPr>
          <w:rFonts w:hint="eastAsia"/>
          <w:sz w:val="21"/>
          <w:szCs w:val="21"/>
        </w:rPr>
        <w:br w:type="textWrapping"/>
      </w:r>
      <w:r>
        <w:rPr>
          <w:rFonts w:hint="eastAsia"/>
          <w:sz w:val="21"/>
          <w:szCs w:val="21"/>
        </w:rPr>
        <w:t>正确做法：应自工程项目经理、项目技术负责人或项目专业技术方案师牵头进行编制，报公司质量、技术、安全部门专业技术人员审核后，报分公司和总公司总工程师和总监理工程师审批。）</w:t>
      </w:r>
      <w:r>
        <w:rPr>
          <w:rFonts w:hint="eastAsia"/>
          <w:sz w:val="21"/>
          <w:szCs w:val="21"/>
        </w:rPr>
        <w:br w:type="textWrapping"/>
      </w:r>
      <w:r>
        <w:rPr>
          <w:rFonts w:hint="eastAsia"/>
          <w:sz w:val="21"/>
          <w:szCs w:val="21"/>
        </w:rPr>
        <w:t>（3）不妥之处三：专业承包单位组织编制塔吊安装拆卸方案，按规定经专家论证后，报施工总包单位总工程师、总监理工程师、建设单位负责人签字批准实施。</w:t>
      </w:r>
      <w:r>
        <w:rPr>
          <w:rFonts w:hint="eastAsia"/>
          <w:sz w:val="21"/>
          <w:szCs w:val="21"/>
        </w:rPr>
        <w:br w:type="textWrapping"/>
      </w:r>
      <w:r>
        <w:rPr>
          <w:rFonts w:hint="eastAsia"/>
          <w:sz w:val="21"/>
          <w:szCs w:val="21"/>
        </w:rPr>
        <w:t>正确做法：经总包单位组织专家论证后，再报分包单位、总包单位技术负责人、总监理工程师、建设单位负责人签字批准实施。</w:t>
      </w:r>
    </w:p>
    <w:p>
      <w:pPr>
        <w:snapToGrid w:val="0"/>
        <w:spacing w:line="360" w:lineRule="auto"/>
        <w:rPr>
          <w:sz w:val="21"/>
          <w:szCs w:val="21"/>
        </w:rPr>
      </w:pPr>
      <w:r>
        <w:rPr>
          <w:rFonts w:hint="eastAsia" w:ascii="黑体" w:hAnsi="黑体" w:eastAsia="黑体"/>
          <w:sz w:val="21"/>
          <w:szCs w:val="21"/>
        </w:rPr>
        <w:t>事件二</w:t>
      </w:r>
      <w:r>
        <w:rPr>
          <w:rFonts w:ascii="黑体" w:hAnsi="黑体" w:eastAsia="黑体"/>
          <w:sz w:val="21"/>
          <w:szCs w:val="21"/>
        </w:rPr>
        <w:t>：</w:t>
      </w:r>
      <w:r>
        <w:rPr>
          <w:rFonts w:hint="eastAsia"/>
          <w:sz w:val="21"/>
          <w:szCs w:val="21"/>
        </w:rPr>
        <w:t>施工总承包单位组建了项目经理部，于2013年6月20日进场进行施工准备，进场7天内，建设单位组织设计，监理等单位共同完成了图纸绘制工作，相关方提出并签了意见，项目经理部进行了图纸交底工作。</w:t>
      </w:r>
    </w:p>
    <w:p>
      <w:pPr>
        <w:snapToGrid w:val="0"/>
        <w:spacing w:line="360" w:lineRule="auto"/>
        <w:rPr>
          <w:sz w:val="21"/>
          <w:szCs w:val="21"/>
        </w:rPr>
      </w:pPr>
      <w:r>
        <w:rPr>
          <w:rFonts w:hint="eastAsia" w:ascii="黑体" w:hAnsi="黑体" w:eastAsia="黑体"/>
          <w:sz w:val="21"/>
          <w:szCs w:val="21"/>
        </w:rPr>
        <w:t>问题</w:t>
      </w:r>
      <w:r>
        <w:rPr>
          <w:rFonts w:ascii="黑体" w:hAnsi="黑体" w:eastAsia="黑体"/>
          <w:sz w:val="21"/>
          <w:szCs w:val="21"/>
        </w:rPr>
        <w:t>2</w:t>
      </w:r>
      <w:r>
        <w:rPr>
          <w:rFonts w:hint="eastAsia" w:ascii="黑体" w:hAnsi="黑体" w:eastAsia="黑体"/>
          <w:sz w:val="21"/>
          <w:szCs w:val="21"/>
        </w:rPr>
        <w:t>：</w:t>
      </w:r>
      <w:r>
        <w:rPr>
          <w:rFonts w:hint="eastAsia"/>
          <w:sz w:val="21"/>
          <w:szCs w:val="21"/>
        </w:rPr>
        <w:t>工程图纸会审还应有哪些单位参加？项目经理部进行图纸交底工作的目的是什么。</w:t>
      </w:r>
    </w:p>
    <w:p>
      <w:pPr>
        <w:snapToGrid w:val="0"/>
        <w:spacing w:line="360" w:lineRule="auto"/>
        <w:rPr>
          <w:sz w:val="21"/>
          <w:szCs w:val="21"/>
        </w:rPr>
      </w:pPr>
      <w:r>
        <w:rPr>
          <w:rFonts w:hint="eastAsia"/>
          <w:sz w:val="21"/>
          <w:szCs w:val="21"/>
        </w:rPr>
        <w:t>答（1）工程图纸会审还应有施工单位参加。</w:t>
      </w:r>
      <w:r>
        <w:rPr>
          <w:rFonts w:hint="eastAsia"/>
          <w:sz w:val="21"/>
          <w:szCs w:val="21"/>
        </w:rPr>
        <w:br w:type="textWrapping"/>
      </w:r>
      <w:r>
        <w:rPr>
          <w:rFonts w:hint="eastAsia"/>
          <w:sz w:val="21"/>
          <w:szCs w:val="21"/>
        </w:rPr>
        <w:t>（2）项目经理部进行图纸交底的目的是：施工单位熟悉设计图纸、领会设计意图、了解设计内容和技术要求，发现各专业设计的矛盾，消除施工图的差错；明确质量控制的重点和难点，掌握工程特点，找出需要解决的技术难题并拟定施工方案等</w:t>
      </w:r>
    </w:p>
    <w:p>
      <w:pPr>
        <w:snapToGrid w:val="0"/>
        <w:spacing w:line="360" w:lineRule="auto"/>
        <w:rPr>
          <w:sz w:val="21"/>
          <w:szCs w:val="21"/>
        </w:rPr>
      </w:pPr>
      <w:r>
        <w:rPr>
          <w:rFonts w:hint="eastAsia" w:ascii="黑体" w:hAnsi="黑体" w:eastAsia="黑体"/>
          <w:sz w:val="21"/>
          <w:szCs w:val="21"/>
        </w:rPr>
        <w:t>事件三</w:t>
      </w:r>
      <w:r>
        <w:rPr>
          <w:rFonts w:ascii="黑体" w:hAnsi="黑体" w:eastAsia="黑体"/>
          <w:sz w:val="21"/>
          <w:szCs w:val="21"/>
        </w:rPr>
        <w:t>：</w:t>
      </w:r>
      <w:r>
        <w:rPr>
          <w:rFonts w:hint="eastAsia"/>
          <w:sz w:val="21"/>
          <w:szCs w:val="21"/>
        </w:rPr>
        <w:t>2014年</w:t>
      </w:r>
      <w:r>
        <w:rPr>
          <w:sz w:val="21"/>
          <w:szCs w:val="21"/>
        </w:rPr>
        <w:t>7</w:t>
      </w:r>
      <w:r>
        <w:rPr>
          <w:rFonts w:hint="eastAsia"/>
          <w:sz w:val="21"/>
          <w:szCs w:val="21"/>
        </w:rPr>
        <w:t>月</w:t>
      </w:r>
      <w:r>
        <w:rPr>
          <w:sz w:val="21"/>
          <w:szCs w:val="21"/>
        </w:rPr>
        <w:t>1</w:t>
      </w:r>
      <w:r>
        <w:rPr>
          <w:rFonts w:hint="eastAsia"/>
          <w:sz w:val="21"/>
          <w:szCs w:val="21"/>
        </w:rPr>
        <w:t>日工程通过竣工验收，建设单位按照相关规定，提交了工程竣工验收备案表，工程竣工验收报告，人防及消防单位出具的验收文件，并获得规划，环保等部门出具的认可文件，在当地建设行政主管部门成了相关备案工作。</w:t>
      </w:r>
    </w:p>
    <w:p>
      <w:pPr>
        <w:snapToGrid w:val="0"/>
        <w:spacing w:line="360" w:lineRule="auto"/>
        <w:rPr>
          <w:sz w:val="21"/>
          <w:szCs w:val="21"/>
        </w:rPr>
      </w:pPr>
      <w:r>
        <w:rPr>
          <w:rFonts w:hint="eastAsia" w:ascii="黑体" w:hAnsi="黑体" w:eastAsia="黑体"/>
          <w:sz w:val="21"/>
          <w:szCs w:val="21"/>
        </w:rPr>
        <w:t>问题</w:t>
      </w:r>
      <w:r>
        <w:rPr>
          <w:rFonts w:ascii="黑体" w:hAnsi="黑体" w:eastAsia="黑体"/>
          <w:sz w:val="21"/>
          <w:szCs w:val="21"/>
        </w:rPr>
        <w:t>3</w:t>
      </w:r>
      <w:r>
        <w:rPr>
          <w:rFonts w:hint="eastAsia" w:ascii="黑体" w:hAnsi="黑体" w:eastAsia="黑体"/>
          <w:sz w:val="21"/>
          <w:szCs w:val="21"/>
        </w:rPr>
        <w:t>：</w:t>
      </w:r>
      <w:r>
        <w:rPr>
          <w:rFonts w:hint="eastAsia"/>
          <w:sz w:val="21"/>
          <w:szCs w:val="21"/>
        </w:rPr>
        <w:t>在本项目的竣工验收备案工作中，施工总承包单位还要向建设单位提交哪些文件?</w:t>
      </w:r>
    </w:p>
    <w:p>
      <w:pPr>
        <w:snapToGrid w:val="0"/>
        <w:spacing w:line="360" w:lineRule="auto"/>
        <w:rPr>
          <w:sz w:val="21"/>
          <w:szCs w:val="21"/>
        </w:rPr>
      </w:pPr>
      <w:r>
        <w:rPr>
          <w:rFonts w:hint="eastAsia"/>
          <w:sz w:val="21"/>
          <w:szCs w:val="21"/>
        </w:rPr>
        <w:t>答：施工总包单位还应向建设单位提交以下文件：</w:t>
      </w:r>
    </w:p>
    <w:p>
      <w:pPr>
        <w:snapToGrid w:val="0"/>
        <w:spacing w:line="360" w:lineRule="auto"/>
        <w:rPr>
          <w:sz w:val="21"/>
          <w:szCs w:val="21"/>
        </w:rPr>
      </w:pPr>
      <w:r>
        <w:rPr>
          <w:rFonts w:hint="eastAsia"/>
          <w:sz w:val="21"/>
          <w:szCs w:val="21"/>
        </w:rPr>
        <w:t>　　（1）工程竣工验收备案表;</w:t>
      </w:r>
    </w:p>
    <w:p>
      <w:pPr>
        <w:snapToGrid w:val="0"/>
        <w:spacing w:line="360" w:lineRule="auto"/>
        <w:rPr>
          <w:sz w:val="21"/>
          <w:szCs w:val="21"/>
        </w:rPr>
      </w:pPr>
      <w:r>
        <w:rPr>
          <w:rFonts w:hint="eastAsia"/>
          <w:sz w:val="21"/>
          <w:szCs w:val="21"/>
        </w:rPr>
        <w:t>　　（2）上程竣工验收报告;</w:t>
      </w:r>
    </w:p>
    <w:p>
      <w:pPr>
        <w:snapToGrid w:val="0"/>
        <w:spacing w:line="360" w:lineRule="auto"/>
        <w:rPr>
          <w:sz w:val="21"/>
          <w:szCs w:val="21"/>
        </w:rPr>
      </w:pPr>
      <w:r>
        <w:rPr>
          <w:rFonts w:hint="eastAsia"/>
          <w:sz w:val="21"/>
          <w:szCs w:val="21"/>
        </w:rPr>
        <w:t>　　（3）法律行政法规规定应当自规划环保等部门出具的认可文件或者准许使用文件;</w:t>
      </w:r>
    </w:p>
    <w:p>
      <w:pPr>
        <w:snapToGrid w:val="0"/>
        <w:spacing w:line="360" w:lineRule="auto"/>
        <w:rPr>
          <w:sz w:val="21"/>
          <w:szCs w:val="21"/>
        </w:rPr>
      </w:pPr>
      <w:r>
        <w:rPr>
          <w:rFonts w:hint="eastAsia"/>
          <w:sz w:val="21"/>
          <w:szCs w:val="21"/>
        </w:rPr>
        <w:t>　　（4）法律规定应当自公安消防部门出具的对大型人员密集场所和其他特殊建设工程验收合格的证明文件;</w:t>
      </w:r>
    </w:p>
    <w:p>
      <w:pPr>
        <w:snapToGrid w:val="0"/>
        <w:spacing w:line="360" w:lineRule="auto"/>
        <w:rPr>
          <w:sz w:val="21"/>
          <w:szCs w:val="21"/>
        </w:rPr>
      </w:pPr>
      <w:r>
        <w:rPr>
          <w:rFonts w:hint="eastAsia"/>
          <w:sz w:val="21"/>
          <w:szCs w:val="21"/>
        </w:rPr>
        <w:t>　　（5）自人防部门出具的验收文件;</w:t>
      </w:r>
    </w:p>
    <w:p>
      <w:pPr>
        <w:snapToGrid w:val="0"/>
        <w:spacing w:line="360" w:lineRule="auto"/>
        <w:rPr>
          <w:sz w:val="21"/>
          <w:szCs w:val="21"/>
        </w:rPr>
      </w:pPr>
      <w:r>
        <w:rPr>
          <w:rFonts w:hint="eastAsia"/>
          <w:sz w:val="21"/>
          <w:szCs w:val="21"/>
        </w:rPr>
        <w:t>　　（6）施工单位注署的工程质量保证书;</w:t>
      </w:r>
    </w:p>
    <w:p>
      <w:pPr>
        <w:snapToGrid w:val="0"/>
        <w:spacing w:line="360" w:lineRule="auto"/>
        <w:rPr>
          <w:sz w:val="21"/>
          <w:szCs w:val="21"/>
        </w:rPr>
      </w:pPr>
      <w:r>
        <w:rPr>
          <w:rFonts w:hint="eastAsia"/>
          <w:sz w:val="21"/>
          <w:szCs w:val="21"/>
        </w:rPr>
        <w:t>　　（7）法规规章规定必须提供的其他文件。</w:t>
      </w:r>
    </w:p>
    <w:p>
      <w:pPr>
        <w:snapToGrid w:val="0"/>
        <w:spacing w:line="360" w:lineRule="auto"/>
        <w:rPr>
          <w:sz w:val="21"/>
          <w:szCs w:val="21"/>
        </w:rPr>
      </w:pPr>
      <w:r>
        <w:rPr>
          <w:rFonts w:hint="eastAsia"/>
          <w:sz w:val="21"/>
          <w:szCs w:val="21"/>
        </w:rPr>
        <w:t>住宅工程还应当提交住宅质量保证书和住宅使用说明书</w:t>
      </w:r>
    </w:p>
    <w:p>
      <w:pPr>
        <w:snapToGrid w:val="0"/>
        <w:spacing w:line="360" w:lineRule="auto"/>
        <w:rPr>
          <w:sz w:val="21"/>
          <w:szCs w:val="21"/>
        </w:rPr>
      </w:pPr>
      <w:r>
        <w:rPr>
          <w:rFonts w:hint="eastAsia" w:ascii="黑体" w:hAnsi="黑体" w:eastAsia="黑体"/>
          <w:sz w:val="21"/>
          <w:szCs w:val="21"/>
        </w:rPr>
        <w:t>事件四</w:t>
      </w:r>
      <w:r>
        <w:rPr>
          <w:rFonts w:ascii="黑体" w:hAnsi="黑体" w:eastAsia="黑体"/>
          <w:sz w:val="21"/>
          <w:szCs w:val="21"/>
        </w:rPr>
        <w:t>：</w:t>
      </w:r>
      <w:r>
        <w:rPr>
          <w:rFonts w:hint="eastAsia"/>
          <w:sz w:val="21"/>
          <w:szCs w:val="21"/>
        </w:rPr>
        <w:t>施工单位对中标的工程造价进行了分析，费用构成情况是：人工费390万元，材料费2 100万元，机械费210万元，管理费150万元，措施项目费160万元，安全文明施工费45万元，暂列金额55万元，利润120万元，规费90万元，税金费率为</w:t>
      </w:r>
      <w:r>
        <w:rPr>
          <w:sz w:val="21"/>
          <w:szCs w:val="21"/>
        </w:rPr>
        <w:t>11</w:t>
      </w:r>
      <w:r>
        <w:rPr>
          <w:rFonts w:hint="eastAsia"/>
          <w:sz w:val="21"/>
          <w:szCs w:val="21"/>
        </w:rPr>
        <w:t>%，预付款</w:t>
      </w:r>
      <w:r>
        <w:rPr>
          <w:sz w:val="21"/>
          <w:szCs w:val="21"/>
        </w:rPr>
        <w:t>比例</w:t>
      </w:r>
      <w:r>
        <w:rPr>
          <w:rFonts w:hint="eastAsia"/>
          <w:sz w:val="21"/>
          <w:szCs w:val="21"/>
        </w:rPr>
        <w:t>12</w:t>
      </w:r>
      <w:r>
        <w:rPr>
          <w:sz w:val="21"/>
          <w:szCs w:val="21"/>
        </w:rPr>
        <w:t>%</w:t>
      </w:r>
      <w:r>
        <w:rPr>
          <w:rFonts w:hint="eastAsia"/>
          <w:sz w:val="21"/>
          <w:szCs w:val="21"/>
        </w:rPr>
        <w:t>，</w:t>
      </w:r>
      <w:r>
        <w:rPr>
          <w:sz w:val="21"/>
          <w:szCs w:val="21"/>
        </w:rPr>
        <w:t>材料比重</w:t>
      </w:r>
      <w:r>
        <w:rPr>
          <w:rFonts w:hint="eastAsia"/>
          <w:sz w:val="21"/>
          <w:szCs w:val="21"/>
        </w:rPr>
        <w:t>60</w:t>
      </w:r>
      <w:r>
        <w:rPr>
          <w:sz w:val="21"/>
          <w:szCs w:val="21"/>
        </w:rPr>
        <w:t>%</w:t>
      </w:r>
      <w:r>
        <w:rPr>
          <w:rFonts w:hint="eastAsia"/>
          <w:sz w:val="21"/>
          <w:szCs w:val="21"/>
        </w:rPr>
        <w:t>。</w:t>
      </w:r>
    </w:p>
    <w:p>
      <w:pPr>
        <w:snapToGrid w:val="0"/>
        <w:spacing w:line="360" w:lineRule="auto"/>
        <w:rPr>
          <w:sz w:val="21"/>
          <w:szCs w:val="21"/>
        </w:rPr>
      </w:pPr>
      <w:r>
        <w:rPr>
          <w:rFonts w:hint="eastAsia" w:ascii="黑体" w:hAnsi="黑体" w:eastAsia="黑体"/>
          <w:b/>
          <w:bCs/>
          <w:sz w:val="21"/>
          <w:szCs w:val="21"/>
        </w:rPr>
        <w:t>问题</w:t>
      </w:r>
      <w:r>
        <w:rPr>
          <w:rFonts w:ascii="黑体" w:hAnsi="黑体" w:eastAsia="黑体"/>
          <w:b/>
          <w:bCs/>
          <w:sz w:val="21"/>
          <w:szCs w:val="21"/>
        </w:rPr>
        <w:t>4</w:t>
      </w:r>
      <w:r>
        <w:rPr>
          <w:rFonts w:hint="eastAsia" w:ascii="黑体" w:hAnsi="黑体" w:eastAsia="黑体"/>
          <w:b/>
          <w:bCs/>
          <w:sz w:val="21"/>
          <w:szCs w:val="21"/>
        </w:rPr>
        <w:t>：</w:t>
      </w:r>
      <w:r>
        <w:rPr>
          <w:rFonts w:hint="eastAsia"/>
          <w:sz w:val="21"/>
          <w:szCs w:val="21"/>
        </w:rPr>
        <w:t>除税金外还有哪些费用在投标时不得作为竞争性费用？并计算施工单位的工程的直接成本、间接成本、中标造价各是多少万元？（保留两位小数）</w:t>
      </w:r>
    </w:p>
    <w:p>
      <w:pPr>
        <w:snapToGrid w:val="0"/>
        <w:spacing w:line="360" w:lineRule="auto"/>
        <w:rPr>
          <w:rFonts w:ascii="黑体" w:hAnsi="黑体" w:eastAsia="黑体"/>
          <w:sz w:val="21"/>
          <w:szCs w:val="21"/>
        </w:rPr>
      </w:pPr>
      <w:r>
        <w:rPr>
          <w:rFonts w:hint="eastAsia" w:ascii="黑体" w:hAnsi="黑体" w:eastAsia="黑体"/>
          <w:sz w:val="21"/>
          <w:szCs w:val="21"/>
        </w:rPr>
        <w:t>答</w:t>
      </w:r>
      <w:r>
        <w:rPr>
          <w:rFonts w:ascii="黑体" w:hAnsi="黑体" w:eastAsia="黑体"/>
          <w:sz w:val="21"/>
          <w:szCs w:val="21"/>
        </w:rPr>
        <w:t>（</w:t>
      </w:r>
      <w:r>
        <w:rPr>
          <w:rFonts w:hint="eastAsia" w:ascii="黑体" w:hAnsi="黑体" w:eastAsia="黑体"/>
          <w:sz w:val="21"/>
          <w:szCs w:val="21"/>
        </w:rPr>
        <w:t>1</w:t>
      </w:r>
      <w:r>
        <w:rPr>
          <w:rFonts w:ascii="黑体" w:hAnsi="黑体" w:eastAsia="黑体"/>
          <w:sz w:val="21"/>
          <w:szCs w:val="21"/>
        </w:rPr>
        <w:t>）</w:t>
      </w:r>
      <w:r>
        <w:rPr>
          <w:rFonts w:hint="eastAsia" w:ascii="黑体" w:hAnsi="黑体" w:eastAsia="黑体"/>
          <w:sz w:val="21"/>
          <w:szCs w:val="21"/>
        </w:rPr>
        <w:t>安全</w:t>
      </w:r>
      <w:r>
        <w:rPr>
          <w:rFonts w:ascii="黑体" w:hAnsi="黑体" w:eastAsia="黑体"/>
          <w:sz w:val="21"/>
          <w:szCs w:val="21"/>
        </w:rPr>
        <w:t>文明费、规费</w:t>
      </w:r>
    </w:p>
    <w:p>
      <w:pPr>
        <w:snapToGrid w:val="0"/>
        <w:spacing w:line="360" w:lineRule="auto"/>
        <w:rPr>
          <w:rFonts w:ascii="黑体" w:hAnsi="黑体" w:eastAsia="黑体"/>
          <w:sz w:val="21"/>
          <w:szCs w:val="21"/>
        </w:rPr>
      </w:pPr>
      <w:r>
        <w:rPr>
          <w:rFonts w:hint="eastAsia" w:ascii="黑体" w:hAnsi="黑体" w:eastAsia="黑体"/>
          <w:sz w:val="21"/>
          <w:szCs w:val="21"/>
        </w:rPr>
        <w:t>（2）</w:t>
      </w:r>
      <w:r>
        <w:rPr>
          <w:rFonts w:hint="eastAsia"/>
          <w:sz w:val="21"/>
          <w:szCs w:val="21"/>
        </w:rPr>
        <w:t>直接成本=390</w:t>
      </w:r>
      <w:r>
        <w:rPr>
          <w:sz w:val="21"/>
          <w:szCs w:val="21"/>
        </w:rPr>
        <w:t>+</w:t>
      </w:r>
      <w:r>
        <w:rPr>
          <w:rFonts w:hint="eastAsia"/>
          <w:sz w:val="21"/>
          <w:szCs w:val="21"/>
        </w:rPr>
        <w:t>2100</w:t>
      </w:r>
      <w:r>
        <w:rPr>
          <w:sz w:val="21"/>
          <w:szCs w:val="21"/>
        </w:rPr>
        <w:t>+</w:t>
      </w:r>
      <w:r>
        <w:rPr>
          <w:rFonts w:hint="eastAsia"/>
          <w:sz w:val="21"/>
          <w:szCs w:val="21"/>
        </w:rPr>
        <w:t>210</w:t>
      </w:r>
      <w:r>
        <w:rPr>
          <w:sz w:val="21"/>
          <w:szCs w:val="21"/>
        </w:rPr>
        <w:t>+</w:t>
      </w:r>
      <w:r>
        <w:rPr>
          <w:rFonts w:hint="eastAsia"/>
          <w:sz w:val="21"/>
          <w:szCs w:val="21"/>
        </w:rPr>
        <w:t>160</w:t>
      </w:r>
      <w:r>
        <w:rPr>
          <w:sz w:val="21"/>
          <w:szCs w:val="21"/>
        </w:rPr>
        <w:t>=2860.00</w:t>
      </w:r>
      <w:r>
        <w:rPr>
          <w:rFonts w:hint="eastAsia"/>
          <w:sz w:val="21"/>
          <w:szCs w:val="21"/>
        </w:rPr>
        <w:t>万元</w:t>
      </w:r>
    </w:p>
    <w:p>
      <w:pPr>
        <w:snapToGrid w:val="0"/>
        <w:spacing w:line="360" w:lineRule="auto"/>
        <w:rPr>
          <w:rFonts w:ascii="黑体" w:hAnsi="黑体" w:eastAsia="黑体"/>
          <w:sz w:val="21"/>
          <w:szCs w:val="21"/>
        </w:rPr>
      </w:pPr>
      <w:r>
        <w:rPr>
          <w:rFonts w:hint="eastAsia"/>
          <w:sz w:val="21"/>
          <w:szCs w:val="21"/>
        </w:rPr>
        <w:t>间接成本=150</w:t>
      </w:r>
      <w:r>
        <w:rPr>
          <w:sz w:val="21"/>
          <w:szCs w:val="21"/>
        </w:rPr>
        <w:t>+</w:t>
      </w:r>
      <w:r>
        <w:rPr>
          <w:rFonts w:hint="eastAsia"/>
          <w:sz w:val="21"/>
          <w:szCs w:val="21"/>
        </w:rPr>
        <w:t>90</w:t>
      </w:r>
      <w:r>
        <w:rPr>
          <w:sz w:val="21"/>
          <w:szCs w:val="21"/>
        </w:rPr>
        <w:t>=240.00</w:t>
      </w:r>
      <w:r>
        <w:rPr>
          <w:rFonts w:hint="eastAsia"/>
          <w:sz w:val="21"/>
          <w:szCs w:val="21"/>
        </w:rPr>
        <w:t>万元</w:t>
      </w:r>
    </w:p>
    <w:p>
      <w:pPr>
        <w:snapToGrid w:val="0"/>
        <w:spacing w:line="360" w:lineRule="auto"/>
        <w:rPr>
          <w:rFonts w:ascii="黑体" w:hAnsi="黑体" w:eastAsia="黑体"/>
          <w:sz w:val="21"/>
          <w:szCs w:val="21"/>
        </w:rPr>
      </w:pPr>
      <w:r>
        <w:rPr>
          <w:rFonts w:hint="eastAsia"/>
          <w:sz w:val="21"/>
          <w:szCs w:val="21"/>
        </w:rPr>
        <w:t>中标造价=（390</w:t>
      </w:r>
      <w:r>
        <w:rPr>
          <w:sz w:val="21"/>
          <w:szCs w:val="21"/>
        </w:rPr>
        <w:t>+</w:t>
      </w:r>
      <w:r>
        <w:rPr>
          <w:rFonts w:hint="eastAsia"/>
          <w:sz w:val="21"/>
          <w:szCs w:val="21"/>
        </w:rPr>
        <w:t>2100</w:t>
      </w:r>
      <w:r>
        <w:rPr>
          <w:sz w:val="21"/>
          <w:szCs w:val="21"/>
        </w:rPr>
        <w:t>+</w:t>
      </w:r>
      <w:r>
        <w:rPr>
          <w:rFonts w:hint="eastAsia"/>
          <w:sz w:val="21"/>
          <w:szCs w:val="21"/>
        </w:rPr>
        <w:t>210</w:t>
      </w:r>
      <w:r>
        <w:rPr>
          <w:sz w:val="21"/>
          <w:szCs w:val="21"/>
        </w:rPr>
        <w:t>+</w:t>
      </w:r>
      <w:r>
        <w:rPr>
          <w:rFonts w:hint="eastAsia"/>
          <w:sz w:val="21"/>
          <w:szCs w:val="21"/>
        </w:rPr>
        <w:t>150</w:t>
      </w:r>
      <w:r>
        <w:rPr>
          <w:sz w:val="21"/>
          <w:szCs w:val="21"/>
        </w:rPr>
        <w:t>+120+90</w:t>
      </w:r>
      <w:r>
        <w:rPr>
          <w:rFonts w:hint="eastAsia"/>
          <w:sz w:val="21"/>
          <w:szCs w:val="21"/>
        </w:rPr>
        <w:t>）X（1</w:t>
      </w:r>
      <w:r>
        <w:rPr>
          <w:sz w:val="21"/>
          <w:szCs w:val="21"/>
        </w:rPr>
        <w:t>+11%</w:t>
      </w:r>
      <w:r>
        <w:rPr>
          <w:rFonts w:hint="eastAsia"/>
          <w:sz w:val="21"/>
          <w:szCs w:val="21"/>
        </w:rPr>
        <w:t>）=</w:t>
      </w:r>
      <w:r>
        <w:rPr>
          <w:sz w:val="21"/>
          <w:szCs w:val="21"/>
        </w:rPr>
        <w:t>3396.6</w:t>
      </w:r>
      <w:r>
        <w:rPr>
          <w:rFonts w:hint="eastAsia"/>
          <w:sz w:val="21"/>
          <w:szCs w:val="21"/>
        </w:rPr>
        <w:t>万元</w:t>
      </w:r>
    </w:p>
    <w:p>
      <w:pPr>
        <w:snapToGrid w:val="0"/>
        <w:spacing w:line="360" w:lineRule="auto"/>
        <w:rPr>
          <w:rFonts w:ascii="黑体" w:hAnsi="黑体" w:eastAsia="黑体"/>
          <w:sz w:val="21"/>
          <w:szCs w:val="21"/>
        </w:rPr>
      </w:pPr>
    </w:p>
    <w:p>
      <w:pPr>
        <w:snapToGrid w:val="0"/>
        <w:spacing w:line="360" w:lineRule="auto"/>
        <w:rPr>
          <w:rFonts w:ascii="黑体" w:hAnsi="黑体" w:eastAsia="黑体"/>
          <w:sz w:val="21"/>
          <w:szCs w:val="21"/>
        </w:rPr>
      </w:pPr>
    </w:p>
    <w:p>
      <w:pPr>
        <w:snapToGrid w:val="0"/>
        <w:spacing w:line="360" w:lineRule="auto"/>
        <w:rPr>
          <w:rFonts w:ascii="黑体" w:hAnsi="黑体" w:eastAsia="黑体"/>
          <w:sz w:val="21"/>
          <w:szCs w:val="21"/>
        </w:rPr>
      </w:pPr>
    </w:p>
    <w:p>
      <w:pPr>
        <w:snapToGrid w:val="0"/>
        <w:spacing w:line="360" w:lineRule="auto"/>
        <w:rPr>
          <w:rFonts w:ascii="黑体" w:hAnsi="黑体" w:eastAsia="黑体"/>
          <w:sz w:val="21"/>
          <w:szCs w:val="21"/>
        </w:rPr>
      </w:pPr>
    </w:p>
    <w:p>
      <w:pPr>
        <w:snapToGrid w:val="0"/>
        <w:spacing w:line="360" w:lineRule="auto"/>
        <w:rPr>
          <w:sz w:val="21"/>
          <w:szCs w:val="21"/>
        </w:rPr>
      </w:pPr>
      <w:r>
        <w:rPr>
          <w:rFonts w:hint="eastAsia" w:ascii="黑体" w:hAnsi="黑体" w:eastAsia="黑体"/>
          <w:b/>
          <w:bCs/>
          <w:sz w:val="21"/>
          <w:szCs w:val="21"/>
        </w:rPr>
        <w:t>问题</w:t>
      </w:r>
      <w:r>
        <w:rPr>
          <w:rFonts w:ascii="黑体" w:hAnsi="黑体" w:eastAsia="黑体"/>
          <w:b/>
          <w:bCs/>
          <w:sz w:val="21"/>
          <w:szCs w:val="21"/>
        </w:rPr>
        <w:t>5</w:t>
      </w:r>
      <w:r>
        <w:rPr>
          <w:rFonts w:hint="eastAsia" w:ascii="黑体" w:hAnsi="黑体" w:eastAsia="黑体"/>
          <w:b/>
          <w:bCs/>
          <w:sz w:val="21"/>
          <w:szCs w:val="21"/>
        </w:rPr>
        <w:t>：</w:t>
      </w:r>
      <w:r>
        <w:rPr>
          <w:rFonts w:hint="eastAsia"/>
          <w:sz w:val="21"/>
          <w:szCs w:val="21"/>
        </w:rPr>
        <w:t>需</w:t>
      </w:r>
      <w:r>
        <w:rPr>
          <w:sz w:val="21"/>
          <w:szCs w:val="21"/>
        </w:rPr>
        <w:t>支付</w:t>
      </w:r>
      <w:r>
        <w:rPr>
          <w:rFonts w:hint="eastAsia"/>
          <w:sz w:val="21"/>
          <w:szCs w:val="21"/>
        </w:rPr>
        <w:t>预付款多少？预付款</w:t>
      </w:r>
      <w:r>
        <w:rPr>
          <w:sz w:val="21"/>
          <w:szCs w:val="21"/>
        </w:rPr>
        <w:t>起扣点是多少</w:t>
      </w:r>
      <w:r>
        <w:rPr>
          <w:rFonts w:hint="eastAsia"/>
          <w:sz w:val="21"/>
          <w:szCs w:val="21"/>
        </w:rPr>
        <w:t>万元？（保留两位小数）</w:t>
      </w:r>
    </w:p>
    <w:p>
      <w:pPr>
        <w:snapToGrid w:val="0"/>
        <w:spacing w:line="360" w:lineRule="auto"/>
        <w:rPr>
          <w:sz w:val="21"/>
          <w:szCs w:val="21"/>
        </w:rPr>
      </w:pPr>
      <w:r>
        <w:rPr>
          <w:sz w:val="21"/>
          <w:szCs w:val="21"/>
        </w:rPr>
        <w:t>付</w:t>
      </w:r>
      <w:r>
        <w:rPr>
          <w:rFonts w:hint="eastAsia"/>
          <w:sz w:val="21"/>
          <w:szCs w:val="21"/>
        </w:rPr>
        <w:t>预付款=</w:t>
      </w:r>
      <w:r>
        <w:rPr>
          <w:sz w:val="21"/>
          <w:szCs w:val="21"/>
        </w:rPr>
        <w:t>(3396.6-55)</w:t>
      </w:r>
      <w:r>
        <w:rPr>
          <w:rFonts w:hint="eastAsia"/>
          <w:sz w:val="21"/>
          <w:szCs w:val="21"/>
        </w:rPr>
        <w:t xml:space="preserve"> X1</w:t>
      </w:r>
      <w:r>
        <w:rPr>
          <w:sz w:val="21"/>
          <w:szCs w:val="21"/>
        </w:rPr>
        <w:t>2%</w:t>
      </w:r>
      <w:r>
        <w:rPr>
          <w:rFonts w:hint="eastAsia"/>
          <w:sz w:val="21"/>
          <w:szCs w:val="21"/>
        </w:rPr>
        <w:t>=</w:t>
      </w:r>
      <w:r>
        <w:rPr>
          <w:sz w:val="21"/>
          <w:szCs w:val="21"/>
        </w:rPr>
        <w:t>400.99</w:t>
      </w:r>
      <w:r>
        <w:rPr>
          <w:rFonts w:hint="eastAsia"/>
          <w:sz w:val="21"/>
          <w:szCs w:val="21"/>
        </w:rPr>
        <w:t>万元</w:t>
      </w:r>
    </w:p>
    <w:p>
      <w:pPr>
        <w:snapToGrid w:val="0"/>
        <w:spacing w:line="360" w:lineRule="auto"/>
        <w:rPr>
          <w:rFonts w:hint="eastAsia"/>
          <w:sz w:val="21"/>
          <w:szCs w:val="21"/>
        </w:rPr>
      </w:pPr>
      <w:r>
        <w:rPr>
          <w:rFonts w:hint="eastAsia"/>
          <w:sz w:val="21"/>
          <w:szCs w:val="21"/>
        </w:rPr>
        <w:t>起扣点=</w:t>
      </w:r>
      <w:r>
        <w:rPr>
          <w:sz w:val="21"/>
          <w:szCs w:val="21"/>
        </w:rPr>
        <w:t>3396.6-400.99</w:t>
      </w:r>
      <w:r>
        <w:rPr>
          <w:rFonts w:hint="eastAsia"/>
          <w:sz w:val="21"/>
          <w:szCs w:val="21"/>
        </w:rPr>
        <w:t>/60%=</w:t>
      </w:r>
      <w:r>
        <w:rPr>
          <w:sz w:val="21"/>
          <w:szCs w:val="21"/>
        </w:rPr>
        <w:t>2728.28</w:t>
      </w:r>
      <w:r>
        <w:rPr>
          <w:rFonts w:hint="eastAsia"/>
          <w:sz w:val="21"/>
          <w:szCs w:val="21"/>
        </w:rPr>
        <w:t>万元</w:t>
      </w:r>
    </w:p>
    <w:p>
      <w:pPr>
        <w:snapToGrid w:val="0"/>
        <w:spacing w:line="360" w:lineRule="auto"/>
        <w:rPr>
          <w:rFonts w:hint="eastAsia"/>
          <w:sz w:val="21"/>
          <w:szCs w:val="21"/>
        </w:rPr>
      </w:pPr>
    </w:p>
    <w:p>
      <w:pPr>
        <w:snapToGrid w:val="0"/>
        <w:spacing w:line="360" w:lineRule="auto"/>
        <w:rPr>
          <w:rFonts w:ascii="黑体" w:hAnsi="黑体" w:eastAsia="黑体"/>
          <w:sz w:val="21"/>
          <w:szCs w:val="21"/>
        </w:rPr>
      </w:pPr>
    </w:p>
    <w:p>
      <w:pPr>
        <w:rPr>
          <w:rFonts w:hint="eastAsia" w:ascii="黑体" w:hAnsi="黑体" w:eastAsia="黑体" w:cs="黑体"/>
          <w:b w:val="0"/>
          <w:bCs w:val="0"/>
          <w:color w:val="0000FF"/>
          <w:kern w:val="2"/>
          <w:sz w:val="21"/>
          <w:szCs w:val="21"/>
          <w:lang w:val="en-US" w:eastAsia="zh-CN" w:bidi="ar-SA"/>
        </w:rPr>
      </w:pPr>
    </w:p>
    <w:sectPr>
      <w:headerReference r:id="rId3" w:type="default"/>
      <w:footerReference r:id="rId4" w:type="default"/>
      <w:pgSz w:w="11906" w:h="16838"/>
      <w:pgMar w:top="1440" w:right="1080" w:bottom="1440" w:left="1080"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正大黑简体">
    <w:altName w:val="黑体"/>
    <w:panose1 w:val="02000000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both"/>
      <w:textAlignment w:val="auto"/>
      <w:outlineLvl w:val="9"/>
      <w:rPr>
        <w:rFonts w:hint="eastAsia" w:ascii="新宋体" w:hAnsi="新宋体" w:eastAsia="新宋体" w:cs="新宋体"/>
        <w:b/>
        <w:bCs/>
        <w:color w:val="auto"/>
        <w:sz w:val="15"/>
        <w:szCs w:val="15"/>
        <w:lang w:val="en-US" w:eastAsia="zh-CN"/>
      </w:rPr>
    </w:pPr>
    <w:r>
      <w:rPr>
        <w:rFonts w:hint="eastAsia" w:ascii="新宋体" w:hAnsi="新宋体" w:eastAsia="新宋体" w:cs="新宋体"/>
        <w:b/>
        <w:bCs/>
        <w:color w:val="auto"/>
        <w:sz w:val="15"/>
        <w:szCs w:val="15"/>
        <w:lang w:val="en-US" w:eastAsia="zh-CN"/>
      </w:rPr>
      <w:t xml:space="preserve">陕西总校：西安市后卫寨启航时代广场B座706   </w:t>
    </w:r>
    <w:r>
      <w:rPr>
        <w:rFonts w:hint="eastAsia" w:ascii="新宋体" w:hAnsi="新宋体" w:eastAsia="新宋体" w:cs="新宋体"/>
        <w:b/>
        <w:bCs/>
        <w:i w:val="0"/>
        <w:caps w:val="0"/>
        <w:color w:val="auto"/>
        <w:spacing w:val="0"/>
        <w:sz w:val="15"/>
        <w:szCs w:val="15"/>
      </w:rPr>
      <w:t>029-89112648</w:t>
    </w:r>
    <w:r>
      <w:rPr>
        <w:rFonts w:hint="eastAsia" w:ascii="新宋体" w:hAnsi="新宋体" w:eastAsia="新宋体" w:cs="新宋体"/>
        <w:b/>
        <w:bCs/>
        <w:color w:val="auto"/>
        <w:sz w:val="15"/>
        <w:szCs w:val="15"/>
        <w:lang w:val="en-US" w:eastAsia="zh-CN"/>
      </w:rPr>
      <w:t xml:space="preserve">      宝鸡分校：金台区东岭集团国金中心1818室  </w:t>
    </w:r>
    <w:r>
      <w:rPr>
        <w:rFonts w:hint="eastAsia" w:ascii="新宋体" w:hAnsi="新宋体" w:eastAsia="新宋体" w:cs="新宋体"/>
        <w:b/>
        <w:bCs/>
        <w:i w:val="0"/>
        <w:caps w:val="0"/>
        <w:color w:val="auto"/>
        <w:spacing w:val="0"/>
        <w:sz w:val="15"/>
        <w:szCs w:val="15"/>
      </w:rPr>
      <w:t>0917-</w:t>
    </w:r>
    <w:r>
      <w:rPr>
        <w:rFonts w:hint="eastAsia" w:ascii="新宋体" w:hAnsi="新宋体" w:eastAsia="新宋体" w:cs="新宋体"/>
        <w:b/>
        <w:bCs/>
        <w:i w:val="0"/>
        <w:caps w:val="0"/>
        <w:color w:val="auto"/>
        <w:spacing w:val="0"/>
        <w:sz w:val="15"/>
        <w:szCs w:val="15"/>
        <w:lang w:val="en-US" w:eastAsia="zh-CN"/>
      </w:rPr>
      <w:t>3157055</w:t>
    </w:r>
  </w:p>
  <w:p>
    <w:pPr>
      <w:pStyle w:val="4"/>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both"/>
      <w:textAlignment w:val="auto"/>
      <w:outlineLvl w:val="9"/>
      <w:rPr>
        <w:rFonts w:hint="eastAsia" w:ascii="新宋体" w:hAnsi="新宋体" w:eastAsia="新宋体" w:cs="新宋体"/>
        <w:b/>
        <w:bCs/>
        <w:i w:val="0"/>
        <w:caps w:val="0"/>
        <w:color w:val="auto"/>
        <w:spacing w:val="0"/>
        <w:sz w:val="15"/>
        <w:szCs w:val="15"/>
      </w:rPr>
    </w:pPr>
    <w:r>
      <w:rPr>
        <w:rFonts w:hint="eastAsia" w:ascii="新宋体" w:hAnsi="新宋体" w:eastAsia="新宋体" w:cs="新宋体"/>
        <w:b/>
        <w:bCs/>
        <w:color w:val="auto"/>
        <w:sz w:val="15"/>
        <w:szCs w:val="15"/>
        <w:lang w:val="en-US" w:eastAsia="zh-CN"/>
      </w:rPr>
      <w:t xml:space="preserve">汉中分校：汉台区兴汉路恒创大厦403室   0916-8889861            延安分校：宝塔区丽景花园11号楼2单元2704室  </w:t>
    </w:r>
    <w:r>
      <w:rPr>
        <w:rFonts w:hint="eastAsia" w:ascii="新宋体" w:hAnsi="新宋体" w:eastAsia="新宋体" w:cs="新宋体"/>
        <w:b/>
        <w:bCs/>
        <w:i w:val="0"/>
        <w:caps w:val="0"/>
        <w:color w:val="auto"/>
        <w:spacing w:val="0"/>
        <w:sz w:val="15"/>
        <w:szCs w:val="15"/>
      </w:rPr>
      <w:t>0911--2602688</w:t>
    </w:r>
  </w:p>
  <w:p>
    <w:pPr>
      <w:pStyle w:val="4"/>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both"/>
      <w:textAlignment w:val="auto"/>
      <w:outlineLvl w:val="9"/>
      <w:rPr>
        <w:rFonts w:hint="eastAsia" w:ascii="新宋体" w:hAnsi="新宋体" w:eastAsia="新宋体" w:cs="新宋体"/>
        <w:b/>
        <w:bCs/>
        <w:color w:val="auto"/>
        <w:sz w:val="15"/>
        <w:szCs w:val="15"/>
      </w:rPr>
    </w:pPr>
    <w:r>
      <w:rPr>
        <w:rFonts w:hint="eastAsia" w:ascii="新宋体" w:hAnsi="新宋体" w:eastAsia="新宋体" w:cs="新宋体"/>
        <w:b/>
        <w:bCs/>
        <w:i w:val="0"/>
        <w:caps w:val="0"/>
        <w:color w:val="auto"/>
        <w:spacing w:val="0"/>
        <w:sz w:val="15"/>
        <w:szCs w:val="15"/>
        <w:lang w:eastAsia="zh-CN"/>
      </w:rPr>
      <w:t>榆林分校：榆阳区航宇路市建委对面三楼</w:t>
    </w:r>
    <w:r>
      <w:rPr>
        <w:rFonts w:hint="eastAsia" w:ascii="新宋体" w:hAnsi="新宋体" w:eastAsia="新宋体" w:cs="新宋体"/>
        <w:b/>
        <w:bCs/>
        <w:i w:val="0"/>
        <w:caps w:val="0"/>
        <w:color w:val="auto"/>
        <w:spacing w:val="0"/>
        <w:sz w:val="15"/>
        <w:szCs w:val="15"/>
        <w:lang w:val="en-US" w:eastAsia="zh-CN"/>
      </w:rPr>
      <w:t xml:space="preserve"> 0912-3643271              商洛分校：商州区金源二路中段东六楼         0914-2395557</w:t>
    </w:r>
  </w:p>
  <w:p>
    <w:pPr>
      <w:pStyle w:val="4"/>
      <w:keepNext w:val="0"/>
      <w:keepLines w:val="0"/>
      <w:pageBreakBefore w:val="0"/>
      <w:widowControl w:val="0"/>
      <w:tabs>
        <w:tab w:val="left" w:pos="5974"/>
        <w:tab w:val="clear" w:pos="8306"/>
      </w:tabs>
      <w:kinsoku/>
      <w:wordWrap/>
      <w:overflowPunct/>
      <w:topLinePunct w:val="0"/>
      <w:autoSpaceDE/>
      <w:autoSpaceDN/>
      <w:bidi w:val="0"/>
      <w:adjustRightInd/>
      <w:snapToGrid w:val="0"/>
      <w:spacing w:line="200" w:lineRule="exact"/>
      <w:textAlignment w:val="auto"/>
      <w:rPr>
        <w:rFonts w:hint="eastAsia" w:eastAsiaTheme="minorEastAsia"/>
        <w:lang w:val="en-US" w:eastAsia="zh-CN"/>
      </w:rPr>
    </w:pPr>
    <w:r>
      <w:rPr>
        <w:rFonts w:hint="eastAsia" w:ascii="新宋体" w:hAnsi="新宋体" w:eastAsia="新宋体" w:cs="新宋体"/>
        <w:b/>
        <w:bCs/>
        <w:sz w:val="15"/>
        <w:szCs w:val="15"/>
        <w:lang w:val="en-US" w:eastAsia="zh-CN"/>
      </w:rPr>
      <w:t>兰州分校：城关区皋兰路宏宇大厦1805室 0931-8649670             西宁分校：城西区万达中心一号写字楼2008室0971-4723398</w:t>
    </w:r>
    <w:r>
      <w:rPr>
        <w:rFonts w:hint="eastAsia" w:ascii="新宋体" w:hAnsi="新宋体" w:eastAsia="新宋体" w:cs="新宋体"/>
        <w:b/>
        <w:bCs/>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hint="eastAsia"/>
        <w:lang w:val="en-US" w:eastAsia="zh-CN"/>
      </w:rPr>
    </w:pPr>
    <w:r>
      <w:rPr>
        <w:sz w:val="18"/>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drawing>
        <wp:anchor distT="0" distB="0" distL="114300" distR="114300" simplePos="0" relativeHeight="251675648" behindDoc="0" locked="0" layoutInCell="1" allowOverlap="1">
          <wp:simplePos x="0" y="0"/>
          <wp:positionH relativeFrom="column">
            <wp:posOffset>700405</wp:posOffset>
          </wp:positionH>
          <wp:positionV relativeFrom="paragraph">
            <wp:posOffset>36195</wp:posOffset>
          </wp:positionV>
          <wp:extent cx="1120140" cy="229870"/>
          <wp:effectExtent l="0" t="0" r="3810" b="177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rcRect t="81916"/>
                  <a:stretch>
                    <a:fillRect/>
                  </a:stretch>
                </pic:blipFill>
                <pic:spPr>
                  <a:xfrm>
                    <a:off x="0" y="0"/>
                    <a:ext cx="1120140" cy="229870"/>
                  </a:xfrm>
                  <a:prstGeom prst="rect">
                    <a:avLst/>
                  </a:prstGeom>
                  <a:noFill/>
                  <a:ln w="9525">
                    <a:noFill/>
                  </a:ln>
                </pic:spPr>
              </pic:pic>
            </a:graphicData>
          </a:graphic>
        </wp:anchor>
      </w:drawing>
    </w:r>
    <w:r>
      <w:drawing>
        <wp:anchor distT="0" distB="0" distL="114300" distR="114300" simplePos="0" relativeHeight="251666432" behindDoc="0" locked="0" layoutInCell="1" allowOverlap="1">
          <wp:simplePos x="0" y="0"/>
          <wp:positionH relativeFrom="column">
            <wp:posOffset>183515</wp:posOffset>
          </wp:positionH>
          <wp:positionV relativeFrom="paragraph">
            <wp:posOffset>-54610</wp:posOffset>
          </wp:positionV>
          <wp:extent cx="414655" cy="393065"/>
          <wp:effectExtent l="0" t="0" r="4445" b="698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rcRect b="16464"/>
                  <a:stretch>
                    <a:fillRect/>
                  </a:stretch>
                </pic:blipFill>
                <pic:spPr>
                  <a:xfrm>
                    <a:off x="0" y="0"/>
                    <a:ext cx="414655" cy="393065"/>
                  </a:xfrm>
                  <a:prstGeom prst="rect">
                    <a:avLst/>
                  </a:prstGeom>
                  <a:noFill/>
                  <a:ln w="9525">
                    <a:noFill/>
                  </a:ln>
                </pic:spPr>
              </pic:pic>
            </a:graphicData>
          </a:graphic>
        </wp:anchor>
      </w:drawing>
    </w:r>
    <w:r>
      <w:rPr>
        <w:rFonts w:hint="eastAsia"/>
        <w:lang w:val="en-US" w:eastAsia="zh-CN"/>
      </w:rPr>
      <w:t xml:space="preserve">                                              </w:t>
    </w:r>
  </w:p>
  <w:p>
    <w:pPr>
      <w:pStyle w:val="5"/>
      <w:ind w:firstLine="4320" w:firstLineChars="2400"/>
      <w:jc w:val="both"/>
      <w:rPr>
        <w:rFonts w:hint="eastAsia" w:eastAsiaTheme="minorEastAsia"/>
        <w:b/>
        <w:bCs/>
        <w:lang w:val="en-US" w:eastAsia="zh-CN"/>
      </w:rPr>
    </w:pPr>
    <w:r>
      <w:rPr>
        <w:sz w:val="18"/>
      </w:rPr>
      <w:pict>
        <v:shape id="PowerPlusWaterMarkObject58618" o:spid="_x0000_s4097" o:spt="136" type="#_x0000_t136" style="position:absolute;left:0pt;height:124.2pt;width:564.85pt;mso-position-horizontal:center;mso-position-horizontal-relative:margin;mso-position-vertical:center;mso-position-vertical-relative:margin;rotation:-2949120f;z-index:-251638784;mso-width-relative:page;mso-height-relative:page;" fillcolor="#C0C0C0" filled="t" stroked="f" coordsize="21600,21600" adj="10800">
          <v:path/>
          <v:fill on="t" opacity="26214f" focussize="0,0"/>
          <v:stroke on="f"/>
          <v:imagedata o:title=""/>
          <o:lock v:ext="edit" aspectratio="t"/>
          <v:textpath on="t" fitshape="t" fitpath="t" trim="t" xscale="f" string="百典教育集团" style="font-family:微软雅黑;font-size:36pt;v-same-letter-heights:f;v-text-align:center;"/>
        </v:shape>
      </w:pict>
    </w:r>
    <w:r>
      <w:rPr>
        <w:rFonts w:hint="eastAsia" w:ascii="方正正大黑简体" w:hAnsi="方正正大黑简体" w:eastAsia="方正正大黑简体" w:cs="方正正大黑简体"/>
        <w:b/>
        <w:bCs/>
        <w:lang w:val="en-US" w:eastAsia="zh-CN"/>
      </w:rPr>
      <w:t>国内首家共享式建筑考辅教育机构   www.baidianjituan.com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75753"/>
    <w:multiLevelType w:val="multilevel"/>
    <w:tmpl w:val="2367575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064E8"/>
    <w:rsid w:val="027F7D68"/>
    <w:rsid w:val="032542E8"/>
    <w:rsid w:val="03546A73"/>
    <w:rsid w:val="03723C56"/>
    <w:rsid w:val="05E168C1"/>
    <w:rsid w:val="06A13BA4"/>
    <w:rsid w:val="07103D60"/>
    <w:rsid w:val="07E8617A"/>
    <w:rsid w:val="08074B6A"/>
    <w:rsid w:val="0829145B"/>
    <w:rsid w:val="08653607"/>
    <w:rsid w:val="086E5C1E"/>
    <w:rsid w:val="08ED1DD7"/>
    <w:rsid w:val="08FB429B"/>
    <w:rsid w:val="094B2CF3"/>
    <w:rsid w:val="0A746877"/>
    <w:rsid w:val="0B1439DD"/>
    <w:rsid w:val="0BB02C88"/>
    <w:rsid w:val="0C2F0301"/>
    <w:rsid w:val="0CE618AF"/>
    <w:rsid w:val="0EE0666F"/>
    <w:rsid w:val="10462D76"/>
    <w:rsid w:val="135D2857"/>
    <w:rsid w:val="13D01874"/>
    <w:rsid w:val="155200EC"/>
    <w:rsid w:val="15985762"/>
    <w:rsid w:val="17367277"/>
    <w:rsid w:val="17497197"/>
    <w:rsid w:val="17EE0386"/>
    <w:rsid w:val="1915618B"/>
    <w:rsid w:val="1A4F177A"/>
    <w:rsid w:val="1C3A3CF6"/>
    <w:rsid w:val="1C9A3AAC"/>
    <w:rsid w:val="1CE951E3"/>
    <w:rsid w:val="1E3644D2"/>
    <w:rsid w:val="1EE35753"/>
    <w:rsid w:val="1FBE589E"/>
    <w:rsid w:val="203562BF"/>
    <w:rsid w:val="214449C5"/>
    <w:rsid w:val="21737B28"/>
    <w:rsid w:val="21CC558B"/>
    <w:rsid w:val="2217601A"/>
    <w:rsid w:val="23377F79"/>
    <w:rsid w:val="23F84D33"/>
    <w:rsid w:val="259A1BB2"/>
    <w:rsid w:val="27F350B4"/>
    <w:rsid w:val="28DE0403"/>
    <w:rsid w:val="2A90075D"/>
    <w:rsid w:val="2A906293"/>
    <w:rsid w:val="2AA67415"/>
    <w:rsid w:val="2B7D481A"/>
    <w:rsid w:val="2E8670D1"/>
    <w:rsid w:val="2F260A43"/>
    <w:rsid w:val="2F361B5F"/>
    <w:rsid w:val="2FCA3B41"/>
    <w:rsid w:val="30D07920"/>
    <w:rsid w:val="30E96457"/>
    <w:rsid w:val="33A24AA1"/>
    <w:rsid w:val="344F42D6"/>
    <w:rsid w:val="358F4C03"/>
    <w:rsid w:val="366E69FA"/>
    <w:rsid w:val="378624E6"/>
    <w:rsid w:val="378C6DF8"/>
    <w:rsid w:val="38271EC2"/>
    <w:rsid w:val="39A60D63"/>
    <w:rsid w:val="39AA177E"/>
    <w:rsid w:val="3A350EC5"/>
    <w:rsid w:val="3A357516"/>
    <w:rsid w:val="3B1973C2"/>
    <w:rsid w:val="3B1E7218"/>
    <w:rsid w:val="3B4D11A0"/>
    <w:rsid w:val="3B5175AE"/>
    <w:rsid w:val="3B9D1950"/>
    <w:rsid w:val="3BBC7010"/>
    <w:rsid w:val="3C1A6DA8"/>
    <w:rsid w:val="3C8A2592"/>
    <w:rsid w:val="3CA56079"/>
    <w:rsid w:val="3CA854BF"/>
    <w:rsid w:val="3E9902BF"/>
    <w:rsid w:val="3F3C5823"/>
    <w:rsid w:val="40143598"/>
    <w:rsid w:val="40BE2555"/>
    <w:rsid w:val="4131005F"/>
    <w:rsid w:val="450309E5"/>
    <w:rsid w:val="452401AE"/>
    <w:rsid w:val="454150C7"/>
    <w:rsid w:val="45644129"/>
    <w:rsid w:val="47696562"/>
    <w:rsid w:val="4A5A61EA"/>
    <w:rsid w:val="4AD51239"/>
    <w:rsid w:val="4AF23876"/>
    <w:rsid w:val="4B0B2D28"/>
    <w:rsid w:val="4B6924A7"/>
    <w:rsid w:val="4C244CB3"/>
    <w:rsid w:val="4C557C66"/>
    <w:rsid w:val="4DA87536"/>
    <w:rsid w:val="4F667847"/>
    <w:rsid w:val="50521967"/>
    <w:rsid w:val="518E6F1E"/>
    <w:rsid w:val="52350C9B"/>
    <w:rsid w:val="526D0D50"/>
    <w:rsid w:val="532B3D33"/>
    <w:rsid w:val="536820CC"/>
    <w:rsid w:val="546614E5"/>
    <w:rsid w:val="54BB0037"/>
    <w:rsid w:val="56595127"/>
    <w:rsid w:val="574B6A93"/>
    <w:rsid w:val="578876C5"/>
    <w:rsid w:val="586468AA"/>
    <w:rsid w:val="58FA144D"/>
    <w:rsid w:val="59B6796B"/>
    <w:rsid w:val="5C136734"/>
    <w:rsid w:val="5C170075"/>
    <w:rsid w:val="5E10220B"/>
    <w:rsid w:val="5F8D0CBB"/>
    <w:rsid w:val="615D6E06"/>
    <w:rsid w:val="634E7B6B"/>
    <w:rsid w:val="65850B2F"/>
    <w:rsid w:val="678F50F6"/>
    <w:rsid w:val="67DE4A7C"/>
    <w:rsid w:val="67E574F3"/>
    <w:rsid w:val="69997068"/>
    <w:rsid w:val="69D86AD6"/>
    <w:rsid w:val="69DD57E6"/>
    <w:rsid w:val="6A585DC0"/>
    <w:rsid w:val="6DBA446F"/>
    <w:rsid w:val="6E506A90"/>
    <w:rsid w:val="6F316855"/>
    <w:rsid w:val="6FC26456"/>
    <w:rsid w:val="700045E4"/>
    <w:rsid w:val="70680683"/>
    <w:rsid w:val="733F17A5"/>
    <w:rsid w:val="75EC3817"/>
    <w:rsid w:val="76EE0BC6"/>
    <w:rsid w:val="77462C94"/>
    <w:rsid w:val="77C605A0"/>
    <w:rsid w:val="78CF151B"/>
    <w:rsid w:val="790E2A6E"/>
    <w:rsid w:val="7AB17E54"/>
    <w:rsid w:val="7B0D7F50"/>
    <w:rsid w:val="7C7E4F29"/>
    <w:rsid w:val="7CCC49FD"/>
    <w:rsid w:val="7E7B1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99"/>
    <w:pPr>
      <w:widowControl w:val="0"/>
      <w:spacing w:beforeAutospacing="1" w:afterAutospacing="1"/>
    </w:pPr>
    <w:rPr>
      <w:rFonts w:ascii="Calibri" w:hAnsi="Calibri"/>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样式 首行缩进:  2 字符"/>
    <w:basedOn w:val="1"/>
    <w:qFormat/>
    <w:uiPriority w:val="0"/>
    <w:pPr>
      <w:spacing w:line="360" w:lineRule="auto"/>
      <w:ind w:firstLine="561"/>
    </w:pPr>
    <w:rPr>
      <w:rFonts w:cs="宋体"/>
      <w:sz w:val="24"/>
      <w:szCs w:val="24"/>
    </w:rPr>
  </w:style>
  <w:style w:type="paragraph" w:styleId="11">
    <w:name w:val="List Paragraph"/>
    <w:basedOn w:val="1"/>
    <w:unhideWhenUsed/>
    <w:qFormat/>
    <w:uiPriority w:val="34"/>
    <w:pPr>
      <w:ind w:firstLine="420" w:firstLineChars="200"/>
    </w:pPr>
    <w:rPr>
      <w:rFonts w:ascii="Times New Roman" w:hAnsi="Times New Roman"/>
      <w:szCs w:val="24"/>
    </w:rPr>
  </w:style>
  <w:style w:type="paragraph" w:customStyle="1" w:styleId="12">
    <w:name w:val="样式"/>
    <w:qFormat/>
    <w:uiPriority w:val="0"/>
    <w:pPr>
      <w:widowControl w:val="0"/>
      <w:autoSpaceDE w:val="0"/>
      <w:autoSpaceDN w:val="0"/>
      <w:adjustRightInd w:val="0"/>
    </w:pPr>
    <w:rPr>
      <w:rFonts w:ascii="宋体" w:hAnsi="Calibri" w:eastAsia="宋体" w:cs="宋体"/>
      <w:sz w:val="24"/>
      <w:szCs w:val="24"/>
      <w:lang w:val="en-US" w:eastAsia="zh-CN" w:bidi="ar-SA"/>
    </w:rPr>
  </w:style>
  <w:style w:type="character" w:customStyle="1" w:styleId="13">
    <w:name w:val="apple-converted-space"/>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8380</Words>
  <Characters>8846</Characters>
  <Lines>0</Lines>
  <Paragraphs>0</Paragraphs>
  <TotalTime>1</TotalTime>
  <ScaleCrop>false</ScaleCrop>
  <LinksUpToDate>false</LinksUpToDate>
  <CharactersWithSpaces>8891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鲁班培训小段</cp:lastModifiedBy>
  <cp:lastPrinted>2018-05-12T05:42:00Z</cp:lastPrinted>
  <dcterms:modified xsi:type="dcterms:W3CDTF">2018-05-27T04:17:41Z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